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C55DF" w14:textId="77777777" w:rsidR="000E4EFF" w:rsidRDefault="000E4EFF" w:rsidP="000E4EFF">
      <w:pPr>
        <w:spacing w:after="0" w:line="240" w:lineRule="auto"/>
        <w:rPr>
          <w:rStyle w:val="a3"/>
          <w:rFonts w:ascii="Times New Roman" w:hAnsi="Times New Roman" w:cs="Times New Roman"/>
          <w:lang w:val="kk-KZ"/>
        </w:rPr>
      </w:pPr>
      <w:r w:rsidRPr="000E4EFF">
        <w:fldChar w:fldCharType="begin"/>
      </w:r>
      <w:r w:rsidRPr="000E4EFF">
        <w:rPr>
          <w:rFonts w:ascii="Times New Roman" w:hAnsi="Times New Roman" w:cs="Times New Roman"/>
        </w:rPr>
        <w:instrText xml:space="preserve"> HYPERLINK "mailto:rjj71@bk.ru" </w:instrText>
      </w:r>
      <w:r w:rsidRPr="000E4EFF">
        <w:fldChar w:fldCharType="separate"/>
      </w:r>
      <w:r w:rsidRPr="000E4EFF">
        <w:rPr>
          <w:rStyle w:val="a3"/>
          <w:rFonts w:ascii="Times New Roman" w:hAnsi="Times New Roman" w:cs="Times New Roman"/>
          <w:lang w:val="en-US"/>
        </w:rPr>
        <w:t>rjj</w:t>
      </w:r>
      <w:r w:rsidRPr="000E4EFF">
        <w:rPr>
          <w:rStyle w:val="a3"/>
          <w:rFonts w:ascii="Times New Roman" w:hAnsi="Times New Roman" w:cs="Times New Roman"/>
        </w:rPr>
        <w:t>71@</w:t>
      </w:r>
      <w:r w:rsidRPr="000E4EFF">
        <w:rPr>
          <w:rStyle w:val="a3"/>
          <w:rFonts w:ascii="Times New Roman" w:hAnsi="Times New Roman" w:cs="Times New Roman"/>
          <w:lang w:val="en-US"/>
        </w:rPr>
        <w:t>bk</w:t>
      </w:r>
      <w:r w:rsidRPr="000E4EFF">
        <w:rPr>
          <w:rStyle w:val="a3"/>
          <w:rFonts w:ascii="Times New Roman" w:hAnsi="Times New Roman" w:cs="Times New Roman"/>
        </w:rPr>
        <w:t>.</w:t>
      </w:r>
      <w:proofErr w:type="spellStart"/>
      <w:r w:rsidRPr="000E4EFF">
        <w:rPr>
          <w:rStyle w:val="a3"/>
          <w:rFonts w:ascii="Times New Roman" w:hAnsi="Times New Roman" w:cs="Times New Roman"/>
          <w:lang w:val="en-US"/>
        </w:rPr>
        <w:t>ru</w:t>
      </w:r>
      <w:proofErr w:type="spellEnd"/>
      <w:r w:rsidRPr="000E4EFF">
        <w:rPr>
          <w:rStyle w:val="a3"/>
          <w:rFonts w:ascii="Times New Roman" w:hAnsi="Times New Roman" w:cs="Times New Roman"/>
          <w:lang w:val="en-US"/>
        </w:rPr>
        <w:fldChar w:fldCharType="end"/>
      </w:r>
    </w:p>
    <w:p w14:paraId="5027C5C7" w14:textId="50DCA5D1" w:rsidR="00177A97" w:rsidRPr="00177A97" w:rsidRDefault="00177A97" w:rsidP="000E4EFF">
      <w:pPr>
        <w:spacing w:after="0" w:line="240" w:lineRule="auto"/>
        <w:rPr>
          <w:rStyle w:val="a3"/>
          <w:rFonts w:ascii="Times New Roman" w:hAnsi="Times New Roman" w:cs="Times New Roman"/>
          <w:lang w:val="kk-KZ"/>
        </w:rPr>
      </w:pPr>
      <w:r w:rsidRPr="00177A97">
        <w:rPr>
          <w:rStyle w:val="a3"/>
          <w:rFonts w:ascii="Times New Roman" w:hAnsi="Times New Roman" w:cs="Times New Roman"/>
          <w:lang w:val="kk-KZ"/>
        </w:rPr>
        <w:t>710223302225</w:t>
      </w:r>
    </w:p>
    <w:p w14:paraId="5EEBBF48" w14:textId="4D864C01" w:rsidR="000E4EFF" w:rsidRPr="000E4EFF" w:rsidRDefault="000E4EFF" w:rsidP="000E4EFF">
      <w:pPr>
        <w:spacing w:after="0" w:line="240" w:lineRule="auto"/>
        <w:rPr>
          <w:rFonts w:ascii="Times New Roman" w:hAnsi="Times New Roman" w:cs="Times New Roman"/>
          <w:lang w:val="kk-KZ"/>
        </w:rPr>
      </w:pPr>
      <w:r w:rsidRPr="000E4EFF">
        <w:rPr>
          <w:rFonts w:ascii="Times New Roman" w:hAnsi="Times New Roman" w:cs="Times New Roman"/>
        </w:rPr>
        <w:t xml:space="preserve">ЖАНГЕЛЬДИЕВ Рахматулла </w:t>
      </w:r>
      <w:proofErr w:type="spellStart"/>
      <w:r w:rsidRPr="000E4EFF">
        <w:rPr>
          <w:rFonts w:ascii="Times New Roman" w:hAnsi="Times New Roman" w:cs="Times New Roman"/>
        </w:rPr>
        <w:t>Жораевич</w:t>
      </w:r>
      <w:proofErr w:type="spellEnd"/>
      <w:r w:rsidRPr="000E4EFF">
        <w:rPr>
          <w:rFonts w:ascii="Times New Roman" w:hAnsi="Times New Roman" w:cs="Times New Roman"/>
          <w:lang w:val="kk-KZ"/>
        </w:rPr>
        <w:t>,</w:t>
      </w:r>
    </w:p>
    <w:p w14:paraId="151624F8" w14:textId="05C7BF76" w:rsidR="000E4EFF" w:rsidRDefault="000E4EFF" w:rsidP="000E4EFF">
      <w:pPr>
        <w:spacing w:after="0" w:line="240" w:lineRule="auto"/>
        <w:rPr>
          <w:rFonts w:ascii="Times New Roman" w:hAnsi="Times New Roman" w:cs="Times New Roman"/>
          <w:lang w:val="kk-KZ"/>
        </w:rPr>
      </w:pPr>
      <w:r w:rsidRPr="000E4EFF">
        <w:rPr>
          <w:rFonts w:ascii="Times New Roman" w:hAnsi="Times New Roman" w:cs="Times New Roman"/>
          <w:lang w:val="kk-KZ"/>
        </w:rPr>
        <w:t>Сырбек Кәттебеков атындағы жалпы орта мектебі</w:t>
      </w:r>
      <w:r w:rsidR="00177A97">
        <w:rPr>
          <w:rFonts w:ascii="Times New Roman" w:hAnsi="Times New Roman" w:cs="Times New Roman"/>
          <w:lang w:val="kk-KZ"/>
        </w:rPr>
        <w:t>нің</w:t>
      </w:r>
    </w:p>
    <w:p w14:paraId="5B08C7D0" w14:textId="52C71553" w:rsidR="00177A97" w:rsidRPr="000E4EFF" w:rsidRDefault="00177A97" w:rsidP="000E4EFF">
      <w:pPr>
        <w:spacing w:after="0" w:line="240" w:lineRule="auto"/>
        <w:rPr>
          <w:rFonts w:ascii="Times New Roman" w:hAnsi="Times New Roman" w:cs="Times New Roman"/>
          <w:lang w:val="kk-KZ"/>
        </w:rPr>
      </w:pPr>
      <w:r>
        <w:rPr>
          <w:rFonts w:ascii="Times New Roman" w:hAnsi="Times New Roman" w:cs="Times New Roman"/>
          <w:lang w:val="kk-KZ"/>
        </w:rPr>
        <w:t>информатика</w:t>
      </w:r>
      <w:bookmarkStart w:id="0" w:name="_GoBack"/>
      <w:bookmarkEnd w:id="0"/>
      <w:r>
        <w:rPr>
          <w:rFonts w:ascii="Times New Roman" w:hAnsi="Times New Roman" w:cs="Times New Roman"/>
          <w:lang w:val="kk-KZ"/>
        </w:rPr>
        <w:t xml:space="preserve"> пәні мұғалімі.</w:t>
      </w:r>
    </w:p>
    <w:p w14:paraId="0D950295" w14:textId="5FB4EEE3" w:rsidR="000E4EFF" w:rsidRPr="000E4EFF" w:rsidRDefault="000E4EFF" w:rsidP="000E4EFF">
      <w:pPr>
        <w:spacing w:after="0" w:line="240" w:lineRule="auto"/>
        <w:rPr>
          <w:rFonts w:ascii="Times New Roman" w:hAnsi="Times New Roman" w:cs="Times New Roman"/>
          <w:lang w:val="kk-KZ"/>
        </w:rPr>
      </w:pPr>
      <w:proofErr w:type="spellStart"/>
      <w:r w:rsidRPr="000E4EFF">
        <w:rPr>
          <w:rFonts w:ascii="Times New Roman" w:hAnsi="Times New Roman" w:cs="Times New Roman"/>
        </w:rPr>
        <w:t>Түркістан</w:t>
      </w:r>
      <w:proofErr w:type="spellEnd"/>
      <w:r w:rsidRPr="000E4EFF">
        <w:rPr>
          <w:rFonts w:ascii="Times New Roman" w:hAnsi="Times New Roman" w:cs="Times New Roman"/>
        </w:rPr>
        <w:t xml:space="preserve"> </w:t>
      </w:r>
      <w:proofErr w:type="spellStart"/>
      <w:r w:rsidRPr="000E4EFF">
        <w:rPr>
          <w:rFonts w:ascii="Times New Roman" w:hAnsi="Times New Roman" w:cs="Times New Roman"/>
        </w:rPr>
        <w:t>облысы</w:t>
      </w:r>
      <w:proofErr w:type="spellEnd"/>
      <w:r w:rsidRPr="000E4EFF">
        <w:rPr>
          <w:rFonts w:ascii="Times New Roman" w:hAnsi="Times New Roman" w:cs="Times New Roman"/>
        </w:rPr>
        <w:t xml:space="preserve">, </w:t>
      </w:r>
      <w:proofErr w:type="spellStart"/>
      <w:r w:rsidRPr="000E4EFF">
        <w:rPr>
          <w:rFonts w:ascii="Times New Roman" w:hAnsi="Times New Roman" w:cs="Times New Roman"/>
        </w:rPr>
        <w:t>Шардара</w:t>
      </w:r>
      <w:proofErr w:type="spellEnd"/>
      <w:r w:rsidRPr="000E4EFF">
        <w:rPr>
          <w:rFonts w:ascii="Times New Roman" w:hAnsi="Times New Roman" w:cs="Times New Roman"/>
        </w:rPr>
        <w:t xml:space="preserve"> </w:t>
      </w:r>
      <w:proofErr w:type="spellStart"/>
      <w:r w:rsidRPr="000E4EFF">
        <w:rPr>
          <w:rFonts w:ascii="Times New Roman" w:hAnsi="Times New Roman" w:cs="Times New Roman"/>
        </w:rPr>
        <w:t>ауданы</w:t>
      </w:r>
      <w:proofErr w:type="spellEnd"/>
    </w:p>
    <w:p w14:paraId="547CE7B0" w14:textId="77777777" w:rsidR="000E4EFF" w:rsidRPr="000E4EFF" w:rsidRDefault="000E4EFF" w:rsidP="000E4EFF">
      <w:pPr>
        <w:spacing w:after="0" w:line="240" w:lineRule="auto"/>
        <w:rPr>
          <w:rFonts w:ascii="Times New Roman" w:hAnsi="Times New Roman" w:cs="Times New Roman"/>
        </w:rPr>
      </w:pPr>
    </w:p>
    <w:p w14:paraId="6EF9148E" w14:textId="555AE9D9" w:rsidR="00DC7A3B" w:rsidRPr="000E4EFF" w:rsidRDefault="000E4EFF" w:rsidP="000E4EFF">
      <w:pPr>
        <w:spacing w:after="0" w:line="240" w:lineRule="auto"/>
        <w:jc w:val="center"/>
        <w:rPr>
          <w:rFonts w:ascii="Times New Roman" w:eastAsia="Times New Roman" w:hAnsi="Times New Roman" w:cs="Times New Roman"/>
          <w:b/>
          <w:bCs/>
          <w:color w:val="333333"/>
        </w:rPr>
      </w:pPr>
      <w:r w:rsidRPr="000E4EFF">
        <w:rPr>
          <w:rFonts w:ascii="Times New Roman" w:eastAsia="Times New Roman" w:hAnsi="Times New Roman" w:cs="Times New Roman"/>
          <w:b/>
          <w:bCs/>
          <w:color w:val="333333"/>
        </w:rPr>
        <w:t>ЗАМАНАУИ ОҚ</w:t>
      </w:r>
      <w:proofErr w:type="gramStart"/>
      <w:r w:rsidRPr="000E4EFF">
        <w:rPr>
          <w:rFonts w:ascii="Times New Roman" w:eastAsia="Times New Roman" w:hAnsi="Times New Roman" w:cs="Times New Roman"/>
          <w:b/>
          <w:bCs/>
          <w:color w:val="333333"/>
        </w:rPr>
        <w:t>У</w:t>
      </w:r>
      <w:proofErr w:type="gramEnd"/>
      <w:r w:rsidRPr="000E4EFF">
        <w:rPr>
          <w:rFonts w:ascii="Times New Roman" w:eastAsia="Times New Roman" w:hAnsi="Times New Roman" w:cs="Times New Roman"/>
          <w:b/>
          <w:bCs/>
          <w:color w:val="333333"/>
        </w:rPr>
        <w:t xml:space="preserve"> ҮДЕРІСТЕРІ АРҚЫЛЫ БІЛІМ БЕРУДЕ –</w:t>
      </w:r>
    </w:p>
    <w:p w14:paraId="23EAC569" w14:textId="34319EA9" w:rsidR="00DC7A3B" w:rsidRPr="000E4EFF" w:rsidRDefault="000E4EFF" w:rsidP="000E4EFF">
      <w:pPr>
        <w:spacing w:after="0" w:line="240" w:lineRule="auto"/>
        <w:jc w:val="center"/>
        <w:rPr>
          <w:rFonts w:ascii="Times New Roman" w:eastAsia="Times New Roman" w:hAnsi="Times New Roman" w:cs="Times New Roman"/>
          <w:b/>
          <w:bCs/>
          <w:color w:val="333333"/>
        </w:rPr>
      </w:pPr>
      <w:r w:rsidRPr="000E4EFF">
        <w:rPr>
          <w:rFonts w:ascii="Times New Roman" w:eastAsia="Times New Roman" w:hAnsi="Times New Roman" w:cs="Times New Roman"/>
          <w:b/>
          <w:bCs/>
          <w:color w:val="333333"/>
        </w:rPr>
        <w:t>БЕЙІНАЛДЫ ДАЯРЛЫҚ ЖӘНЕ БЕЙІНДІ ОҚЫТУДЫ ЖҮЗЕГЕ АСЫРУДЫҢ</w:t>
      </w:r>
    </w:p>
    <w:p w14:paraId="7212EF11" w14:textId="2ACA8D07" w:rsidR="00505634" w:rsidRPr="000E4EFF" w:rsidRDefault="000E4EFF" w:rsidP="000E4EFF">
      <w:pPr>
        <w:spacing w:after="0" w:line="240" w:lineRule="auto"/>
        <w:jc w:val="center"/>
        <w:rPr>
          <w:rFonts w:ascii="Times New Roman" w:eastAsia="Times New Roman" w:hAnsi="Times New Roman" w:cs="Times New Roman"/>
          <w:b/>
          <w:bCs/>
          <w:color w:val="333333"/>
          <w:lang w:val="kk-KZ"/>
        </w:rPr>
      </w:pPr>
      <w:r w:rsidRPr="000E4EFF">
        <w:rPr>
          <w:rFonts w:ascii="Times New Roman" w:eastAsia="Times New Roman" w:hAnsi="Times New Roman" w:cs="Times New Roman"/>
          <w:b/>
          <w:bCs/>
          <w:color w:val="333333"/>
        </w:rPr>
        <w:t>ТИІМДІ ЖОЛДАРЫ</w:t>
      </w:r>
    </w:p>
    <w:p w14:paraId="5493A444" w14:textId="0AD449B1" w:rsidR="00DC7A3B" w:rsidRPr="000E4EFF" w:rsidRDefault="00DC7A3B" w:rsidP="000E4EFF">
      <w:pPr>
        <w:spacing w:after="0" w:line="240" w:lineRule="auto"/>
        <w:jc w:val="right"/>
        <w:rPr>
          <w:rFonts w:ascii="Times New Roman" w:hAnsi="Times New Roman" w:cs="Times New Roman"/>
        </w:rPr>
      </w:pPr>
    </w:p>
    <w:p w14:paraId="0D1BB4D1" w14:textId="7B870734" w:rsidR="00DC7A3B" w:rsidRPr="000E4EFF" w:rsidRDefault="00C146CA" w:rsidP="000E4EFF">
      <w:pPr>
        <w:spacing w:after="0" w:line="240" w:lineRule="auto"/>
        <w:ind w:firstLine="567"/>
        <w:jc w:val="both"/>
        <w:rPr>
          <w:rFonts w:ascii="Times New Roman" w:eastAsia="Times New Roman" w:hAnsi="Times New Roman" w:cs="Times New Roman"/>
          <w:color w:val="333333"/>
        </w:rPr>
      </w:pPr>
      <w:proofErr w:type="spellStart"/>
      <w:r w:rsidRPr="000E4EFF">
        <w:rPr>
          <w:rFonts w:ascii="Times New Roman" w:eastAsia="Times New Roman" w:hAnsi="Times New Roman" w:cs="Times New Roman"/>
          <w:color w:val="333333"/>
        </w:rPr>
        <w:t>Жаңартылған</w:t>
      </w:r>
      <w:proofErr w:type="spellEnd"/>
      <w:r w:rsidRPr="000E4EFF">
        <w:rPr>
          <w:rFonts w:ascii="Times New Roman" w:eastAsia="Times New Roman" w:hAnsi="Times New Roman" w:cs="Times New Roman"/>
          <w:color w:val="333333"/>
        </w:rPr>
        <w:t xml:space="preserve"> </w:t>
      </w:r>
      <w:proofErr w:type="spellStart"/>
      <w:r w:rsidRPr="000E4EFF">
        <w:rPr>
          <w:rFonts w:ascii="Times New Roman" w:eastAsia="Times New Roman" w:hAnsi="Times New Roman" w:cs="Times New Roman"/>
          <w:color w:val="333333"/>
        </w:rPr>
        <w:t>білім</w:t>
      </w:r>
      <w:proofErr w:type="spellEnd"/>
      <w:r w:rsidRPr="000E4EFF">
        <w:rPr>
          <w:rFonts w:ascii="Times New Roman" w:eastAsia="Times New Roman" w:hAnsi="Times New Roman" w:cs="Times New Roman"/>
          <w:color w:val="333333"/>
        </w:rPr>
        <w:t xml:space="preserve"> беру </w:t>
      </w:r>
      <w:proofErr w:type="spellStart"/>
      <w:r w:rsidRPr="000E4EFF">
        <w:rPr>
          <w:rFonts w:ascii="Times New Roman" w:eastAsia="Times New Roman" w:hAnsi="Times New Roman" w:cs="Times New Roman"/>
          <w:color w:val="333333"/>
        </w:rPr>
        <w:t>болашақтағы</w:t>
      </w:r>
      <w:proofErr w:type="spellEnd"/>
      <w:r w:rsidRPr="000E4EFF">
        <w:rPr>
          <w:rFonts w:ascii="Times New Roman" w:eastAsia="Times New Roman" w:hAnsi="Times New Roman" w:cs="Times New Roman"/>
          <w:color w:val="333333"/>
        </w:rPr>
        <w:t xml:space="preserve"> сапалы білім кепілі </w:t>
      </w:r>
      <w:proofErr w:type="gramStart"/>
      <w:r w:rsidRPr="000E4EFF">
        <w:rPr>
          <w:rFonts w:ascii="Times New Roman" w:eastAsia="Times New Roman" w:hAnsi="Times New Roman" w:cs="Times New Roman"/>
          <w:color w:val="333333"/>
        </w:rPr>
        <w:t>деп</w:t>
      </w:r>
      <w:proofErr w:type="gramEnd"/>
      <w:r w:rsidRPr="000E4EFF">
        <w:rPr>
          <w:rFonts w:ascii="Times New Roman" w:eastAsia="Times New Roman" w:hAnsi="Times New Roman" w:cs="Times New Roman"/>
          <w:color w:val="333333"/>
        </w:rPr>
        <w:t xml:space="preserve"> тануға болады. Ертеңгі келер күннің бүгіннен гө</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і нұрлы болуына ықпал етіп, адамзат қоғамын алға апаратын құдіретті күш тек білім.</w:t>
      </w:r>
    </w:p>
    <w:p w14:paraId="0C2FA21B" w14:textId="1149FC3C" w:rsidR="00C146CA" w:rsidRPr="000E4EFF" w:rsidRDefault="00C146CA" w:rsidP="000E4EFF">
      <w:pPr>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 xml:space="preserve">Ел ертеңінің бастауы – рухани жаңғыру. Тәуелсіздіктің нығаюы, дамыған елге айналуымыз үшін еліміз алға батыл қадам басып, жоғары технологияларды </w:t>
      </w:r>
      <w:proofErr w:type="gramStart"/>
      <w:r w:rsidRPr="000E4EFF">
        <w:rPr>
          <w:rFonts w:ascii="Times New Roman" w:eastAsia="Times New Roman" w:hAnsi="Times New Roman" w:cs="Times New Roman"/>
          <w:color w:val="333333"/>
        </w:rPr>
        <w:t>меңгеру</w:t>
      </w:r>
      <w:proofErr w:type="gramEnd"/>
      <w:r w:rsidRPr="000E4EFF">
        <w:rPr>
          <w:rFonts w:ascii="Times New Roman" w:eastAsia="Times New Roman" w:hAnsi="Times New Roman" w:cs="Times New Roman"/>
          <w:color w:val="333333"/>
        </w:rPr>
        <w:t>і, озық стратегиялармен жарақтануы, халықаралық коммерциялық және концептуалды жоба</w:t>
      </w:r>
      <w:r w:rsidRPr="000E4EFF">
        <w:rPr>
          <w:rFonts w:ascii="Times New Roman" w:eastAsia="Times New Roman" w:hAnsi="Times New Roman" w:cs="Times New Roman"/>
          <w:color w:val="333333"/>
        </w:rPr>
        <w:softHyphen/>
        <w:t>ларды ілгерілетуі маңызды.</w:t>
      </w:r>
    </w:p>
    <w:p w14:paraId="627052A1" w14:textId="0F519187" w:rsidR="00C146CA" w:rsidRPr="000E4EFF" w:rsidRDefault="00C146CA" w:rsidP="000E4EFF">
      <w:pPr>
        <w:shd w:val="clear" w:color="auto" w:fill="FFFFFF"/>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Қазіргі күнде білім беру саласындағы тың өзгерістер мен жаңалықтардың болуы заман талабына да байланысты болса керек. Қоғамның  өз біліммен толыққанды сусындаған тұлға тәрбиелеу керектігін көрсеті</w:t>
      </w:r>
      <w:proofErr w:type="gramStart"/>
      <w:r w:rsidRPr="000E4EFF">
        <w:rPr>
          <w:rFonts w:ascii="Times New Roman" w:eastAsia="Times New Roman" w:hAnsi="Times New Roman" w:cs="Times New Roman"/>
          <w:color w:val="333333"/>
        </w:rPr>
        <w:t>п</w:t>
      </w:r>
      <w:proofErr w:type="gramEnd"/>
      <w:r w:rsidRPr="000E4EFF">
        <w:rPr>
          <w:rFonts w:ascii="Times New Roman" w:eastAsia="Times New Roman" w:hAnsi="Times New Roman" w:cs="Times New Roman"/>
          <w:color w:val="333333"/>
        </w:rPr>
        <w:t xml:space="preserve"> отыр. Бүгінгі таңда әлемде болып жатқан қарқынды өзгерістер еліміздің білім беру жүйесін қайта құру қажет екенін көрсетеді. Білім беру саласына өзгеріс енгізу - болашақ ұрпағымыздың  терең де жан-жақты білім алып, өмі</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 xml:space="preserve"> көшінен қалмауы болып саналады.</w:t>
      </w:r>
    </w:p>
    <w:p w14:paraId="4951DA2B" w14:textId="77777777" w:rsidR="00C146CA" w:rsidRPr="000E4EFF" w:rsidRDefault="00C146CA" w:rsidP="000E4EFF">
      <w:pPr>
        <w:shd w:val="clear" w:color="auto" w:fill="FFFFFF"/>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Ғылым мен техникалық прогрестің дамуы, қоғамның өзгеруі, жаһандану заманының басталуы білім мазмұнын жаңартуғ</w:t>
      </w:r>
      <w:proofErr w:type="gramStart"/>
      <w:r w:rsidRPr="000E4EFF">
        <w:rPr>
          <w:rFonts w:ascii="Times New Roman" w:eastAsia="Times New Roman" w:hAnsi="Times New Roman" w:cs="Times New Roman"/>
          <w:color w:val="333333"/>
        </w:rPr>
        <w:t>а</w:t>
      </w:r>
      <w:proofErr w:type="gramEnd"/>
      <w:r w:rsidRPr="000E4EFF">
        <w:rPr>
          <w:rFonts w:ascii="Times New Roman" w:eastAsia="Times New Roman" w:hAnsi="Times New Roman" w:cs="Times New Roman"/>
          <w:color w:val="333333"/>
        </w:rPr>
        <w:t xml:space="preserve"> мол мүмкіндіктер туғызды. Білім теңіз, оның тереңін жетік білетін, сырын меңгерген адамдарды дайындайтын ұстаз. Әрбі</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 xml:space="preserve"> ұстаз өз Отанын шексіз сүйетін, білімді, іскер, адамгершілігі мол, парасатты, мәдениеті жан-жақты жетілген ұрпақ дайындауға міндетті. Ол үшін мұғалім өзі оқытатын пәндердің ғылыми әдістемелі</w:t>
      </w:r>
      <w:proofErr w:type="gramStart"/>
      <w:r w:rsidRPr="000E4EFF">
        <w:rPr>
          <w:rFonts w:ascii="Times New Roman" w:eastAsia="Times New Roman" w:hAnsi="Times New Roman" w:cs="Times New Roman"/>
          <w:color w:val="333333"/>
        </w:rPr>
        <w:t>к</w:t>
      </w:r>
      <w:proofErr w:type="gramEnd"/>
      <w:r w:rsidRPr="000E4EFF">
        <w:rPr>
          <w:rFonts w:ascii="Times New Roman" w:eastAsia="Times New Roman" w:hAnsi="Times New Roman" w:cs="Times New Roman"/>
          <w:color w:val="333333"/>
        </w:rPr>
        <w:t xml:space="preserve"> деңгейін ғылыми ұйымдастырғанда, яғни сабақта әртүрлі әдіс-тәсілді кешенді жоспармен пайдаланғанда ғана қолы жетеді.</w:t>
      </w:r>
    </w:p>
    <w:p w14:paraId="4748A795" w14:textId="74BD5578" w:rsidR="00C146CA" w:rsidRPr="000E4EFF" w:rsidRDefault="00C146CA" w:rsidP="000E4EFF">
      <w:pPr>
        <w:shd w:val="clear" w:color="auto" w:fill="FFFFFF"/>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Жаңартылған білім берудің маңыздылығы - маман даярлауда «Өмірлік білімнен өмі</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 xml:space="preserve"> бойы білім алу» қағидасына лайықты болуға тиіс. Әр ұстаз – ізденімпаз ғалым, нәзік психолог, жан-жақты шебер, еңбекқор, терең қазыналы білімпаз, кез-келген ортаның ұйытқысы болу керек</w:t>
      </w:r>
      <w:r w:rsidR="007F506B" w:rsidRPr="000E4EFF">
        <w:rPr>
          <w:rFonts w:ascii="Times New Roman" w:eastAsia="Times New Roman" w:hAnsi="Times New Roman" w:cs="Times New Roman"/>
          <w:color w:val="333333"/>
        </w:rPr>
        <w:t>.</w:t>
      </w:r>
    </w:p>
    <w:p w14:paraId="67AA6BCA" w14:textId="77777777" w:rsidR="007F506B" w:rsidRPr="000E4EFF" w:rsidRDefault="007F506B" w:rsidP="000E4EFF">
      <w:pPr>
        <w:spacing w:after="0" w:line="240" w:lineRule="auto"/>
        <w:ind w:firstLine="567"/>
        <w:jc w:val="both"/>
        <w:rPr>
          <w:rFonts w:ascii="Times New Roman" w:eastAsia="Times New Roman" w:hAnsi="Times New Roman" w:cs="Times New Roman"/>
          <w:color w:val="424242"/>
        </w:rPr>
      </w:pPr>
      <w:r w:rsidRPr="000E4EFF">
        <w:rPr>
          <w:rFonts w:ascii="Times New Roman" w:eastAsia="Times New Roman" w:hAnsi="Times New Roman" w:cs="Times New Roman"/>
          <w:color w:val="424242"/>
        </w:rPr>
        <w:t xml:space="preserve">Білім беру заманауи </w:t>
      </w:r>
      <w:proofErr w:type="gramStart"/>
      <w:r w:rsidRPr="000E4EFF">
        <w:rPr>
          <w:rFonts w:ascii="Times New Roman" w:eastAsia="Times New Roman" w:hAnsi="Times New Roman" w:cs="Times New Roman"/>
          <w:color w:val="424242"/>
        </w:rPr>
        <w:t>адам</w:t>
      </w:r>
      <w:proofErr w:type="gramEnd"/>
      <w:r w:rsidRPr="000E4EFF">
        <w:rPr>
          <w:rFonts w:ascii="Times New Roman" w:eastAsia="Times New Roman" w:hAnsi="Times New Roman" w:cs="Times New Roman"/>
          <w:color w:val="424242"/>
        </w:rPr>
        <w:t>ға шешуші әсер етеді. Қазіргі заманғы білім беру жүйесі қалыптасқан және мақсатты түрде реформаланған Қазақстанда да елеулі өзгерістер болып отыр. Жеке оқу орындары пайда болды, лицейлер, гимназиялар, колледждер білім беру мекемелерінің жаңа типтері күшіне енді. Білім беру жүйесі уақыт бойынша жанама, алыстағы, бірақ бүкіл қоғамның дамуына, соның ішінде саяси және әлеуметтік-мәдени процестерге кү</w:t>
      </w:r>
      <w:proofErr w:type="gramStart"/>
      <w:r w:rsidRPr="000E4EFF">
        <w:rPr>
          <w:rFonts w:ascii="Times New Roman" w:eastAsia="Times New Roman" w:hAnsi="Times New Roman" w:cs="Times New Roman"/>
          <w:color w:val="424242"/>
        </w:rPr>
        <w:t>шт</w:t>
      </w:r>
      <w:proofErr w:type="gramEnd"/>
      <w:r w:rsidRPr="000E4EFF">
        <w:rPr>
          <w:rFonts w:ascii="Times New Roman" w:eastAsia="Times New Roman" w:hAnsi="Times New Roman" w:cs="Times New Roman"/>
          <w:color w:val="424242"/>
        </w:rPr>
        <w:t>і мақсатты ықпал етуге қабілетті екендігі белгілі.</w:t>
      </w:r>
    </w:p>
    <w:p w14:paraId="0FF60C89" w14:textId="6EFB3D37" w:rsidR="007F506B" w:rsidRPr="000E4EFF" w:rsidRDefault="007F506B" w:rsidP="000E4EFF">
      <w:pPr>
        <w:spacing w:after="0" w:line="240" w:lineRule="auto"/>
        <w:ind w:firstLine="567"/>
        <w:jc w:val="both"/>
        <w:rPr>
          <w:rFonts w:ascii="Times New Roman" w:eastAsia="Times New Roman" w:hAnsi="Times New Roman" w:cs="Times New Roman"/>
          <w:color w:val="424242"/>
        </w:rPr>
      </w:pPr>
      <w:r w:rsidRPr="000E4EFF">
        <w:rPr>
          <w:rFonts w:ascii="Times New Roman" w:eastAsia="Times New Roman" w:hAnsi="Times New Roman" w:cs="Times New Roman"/>
          <w:color w:val="424242"/>
        </w:rPr>
        <w:t>Білім беру құрылымы бар әлеуметті</w:t>
      </w:r>
      <w:proofErr w:type="gramStart"/>
      <w:r w:rsidRPr="000E4EFF">
        <w:rPr>
          <w:rFonts w:ascii="Times New Roman" w:eastAsia="Times New Roman" w:hAnsi="Times New Roman" w:cs="Times New Roman"/>
          <w:color w:val="424242"/>
        </w:rPr>
        <w:t>к</w:t>
      </w:r>
      <w:proofErr w:type="gramEnd"/>
      <w:r w:rsidRPr="000E4EFF">
        <w:rPr>
          <w:rFonts w:ascii="Times New Roman" w:eastAsia="Times New Roman" w:hAnsi="Times New Roman" w:cs="Times New Roman"/>
          <w:color w:val="424242"/>
        </w:rPr>
        <w:t xml:space="preserve"> жүйе болып табылады. Өткен онжылдықта Қазақстанның білім беру жүйесінде бі</w:t>
      </w:r>
      <w:proofErr w:type="gramStart"/>
      <w:r w:rsidRPr="000E4EFF">
        <w:rPr>
          <w:rFonts w:ascii="Times New Roman" w:eastAsia="Times New Roman" w:hAnsi="Times New Roman" w:cs="Times New Roman"/>
          <w:color w:val="424242"/>
        </w:rPr>
        <w:t>р</w:t>
      </w:r>
      <w:proofErr w:type="gramEnd"/>
      <w:r w:rsidRPr="000E4EFF">
        <w:rPr>
          <w:rFonts w:ascii="Times New Roman" w:eastAsia="Times New Roman" w:hAnsi="Times New Roman" w:cs="Times New Roman"/>
          <w:color w:val="424242"/>
        </w:rPr>
        <w:t>қатар бағыттар бойынша прогрессивті құрылымдық және функционалдық өзгерістер болды. Қазақстандық білім беру жүйесі тәуелсіздік жылдарында жеделдетілген жаңғырту стратегиясының табысқа жетуіне бағытталған.</w:t>
      </w:r>
    </w:p>
    <w:p w14:paraId="4C6DCF4C" w14:textId="77777777" w:rsidR="000A2181" w:rsidRPr="000E4EFF" w:rsidRDefault="000A2181" w:rsidP="000E4EFF">
      <w:pPr>
        <w:shd w:val="clear" w:color="auto" w:fill="FFFFFF"/>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Оқыту ісіндегі  жаңа тәсілдермен сабақ берудің мақсат</w:t>
      </w:r>
      <w:proofErr w:type="gramStart"/>
      <w:r w:rsidRPr="000E4EFF">
        <w:rPr>
          <w:rFonts w:ascii="Times New Roman" w:eastAsia="Times New Roman" w:hAnsi="Times New Roman" w:cs="Times New Roman"/>
          <w:color w:val="333333"/>
        </w:rPr>
        <w:t>ы-</w:t>
      </w:r>
      <w:proofErr w:type="gramEnd"/>
      <w:r w:rsidRPr="000E4EFF">
        <w:rPr>
          <w:rFonts w:ascii="Times New Roman" w:eastAsia="Times New Roman" w:hAnsi="Times New Roman" w:cs="Times New Roman"/>
          <w:color w:val="333333"/>
        </w:rPr>
        <w:t xml:space="preserve"> пәнді  жан-жақты түсіну қабілетін дамыту болып саналады.  Сонымен бірге  білімдерін кез-келген ортада  қолдана алуы, іске жаратуы </w:t>
      </w:r>
      <w:proofErr w:type="gramStart"/>
      <w:r w:rsidRPr="000E4EFF">
        <w:rPr>
          <w:rFonts w:ascii="Times New Roman" w:eastAsia="Times New Roman" w:hAnsi="Times New Roman" w:cs="Times New Roman"/>
          <w:color w:val="333333"/>
        </w:rPr>
        <w:t>деп</w:t>
      </w:r>
      <w:proofErr w:type="gramEnd"/>
      <w:r w:rsidRPr="000E4EFF">
        <w:rPr>
          <w:rFonts w:ascii="Times New Roman" w:eastAsia="Times New Roman" w:hAnsi="Times New Roman" w:cs="Times New Roman"/>
          <w:color w:val="333333"/>
        </w:rPr>
        <w:t xml:space="preserve"> ойлаймын.</w:t>
      </w:r>
    </w:p>
    <w:p w14:paraId="2BB68667" w14:textId="77777777" w:rsidR="000A2181" w:rsidRPr="000E4EFF" w:rsidRDefault="000A2181" w:rsidP="000E4EFF">
      <w:pPr>
        <w:shd w:val="clear" w:color="auto" w:fill="FFFFFF"/>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Сабақтың оқыту әдістерін үнемі түрленді</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 xml:space="preserve">іп отыру қажет. Оқыту ісінде алдыңғы қатарлы озық іс-тәжірибелер мен </w:t>
      </w:r>
      <w:proofErr w:type="gramStart"/>
      <w:r w:rsidRPr="000E4EFF">
        <w:rPr>
          <w:rFonts w:ascii="Times New Roman" w:eastAsia="Times New Roman" w:hAnsi="Times New Roman" w:cs="Times New Roman"/>
          <w:color w:val="333333"/>
        </w:rPr>
        <w:t>жа</w:t>
      </w:r>
      <w:proofErr w:type="gramEnd"/>
      <w:r w:rsidRPr="000E4EFF">
        <w:rPr>
          <w:rFonts w:ascii="Times New Roman" w:eastAsia="Times New Roman" w:hAnsi="Times New Roman" w:cs="Times New Roman"/>
          <w:color w:val="333333"/>
        </w:rPr>
        <w:t>ңа технологияларды пайдалану, олардың ең тиімділерін сұрыптап қолдану. Мұғалім мен білім алушының арасында жылы қары</w:t>
      </w:r>
      <w:proofErr w:type="gramStart"/>
      <w:r w:rsidRPr="000E4EFF">
        <w:rPr>
          <w:rFonts w:ascii="Times New Roman" w:eastAsia="Times New Roman" w:hAnsi="Times New Roman" w:cs="Times New Roman"/>
          <w:color w:val="333333"/>
        </w:rPr>
        <w:t>м-</w:t>
      </w:r>
      <w:proofErr w:type="gramEnd"/>
      <w:r w:rsidRPr="000E4EFF">
        <w:rPr>
          <w:rFonts w:ascii="Times New Roman" w:eastAsia="Times New Roman" w:hAnsi="Times New Roman" w:cs="Times New Roman"/>
          <w:color w:val="333333"/>
        </w:rPr>
        <w:t>қатынас болуы шарт. Білім алушының қажеттілігі мен қызығушылығына көңіл аударуды күшейті</w:t>
      </w:r>
      <w:proofErr w:type="gramStart"/>
      <w:r w:rsidRPr="000E4EFF">
        <w:rPr>
          <w:rFonts w:ascii="Times New Roman" w:eastAsia="Times New Roman" w:hAnsi="Times New Roman" w:cs="Times New Roman"/>
          <w:color w:val="333333"/>
        </w:rPr>
        <w:t>п</w:t>
      </w:r>
      <w:proofErr w:type="gramEnd"/>
      <w:r w:rsidRPr="000E4EFF">
        <w:rPr>
          <w:rFonts w:ascii="Times New Roman" w:eastAsia="Times New Roman" w:hAnsi="Times New Roman" w:cs="Times New Roman"/>
          <w:color w:val="333333"/>
        </w:rPr>
        <w:t>, жеке тұлғаның барлық дағдыларын дамытып, оның толық ашылуына мүмкіндік жасау. Еліміздің білім беру жүйесінде сындарлы оқыту теориясын қолдану білімді де саналы, тәрбиелі, өз елін сүйетін, рухани құндылықтарды бойына сіңірген  жастар өсі</w:t>
      </w:r>
      <w:proofErr w:type="gramStart"/>
      <w:r w:rsidRPr="000E4EFF">
        <w:rPr>
          <w:rFonts w:ascii="Times New Roman" w:eastAsia="Times New Roman" w:hAnsi="Times New Roman" w:cs="Times New Roman"/>
          <w:color w:val="333333"/>
        </w:rPr>
        <w:t>п</w:t>
      </w:r>
      <w:proofErr w:type="gramEnd"/>
      <w:r w:rsidRPr="000E4EFF">
        <w:rPr>
          <w:rFonts w:ascii="Times New Roman" w:eastAsia="Times New Roman" w:hAnsi="Times New Roman" w:cs="Times New Roman"/>
          <w:color w:val="333333"/>
        </w:rPr>
        <w:t xml:space="preserve"> шығатыны анық.</w:t>
      </w:r>
    </w:p>
    <w:p w14:paraId="144EF78F" w14:textId="77777777" w:rsidR="000A2181" w:rsidRPr="000E4EFF" w:rsidRDefault="000A2181" w:rsidP="000E4EFF">
      <w:pPr>
        <w:shd w:val="clear" w:color="auto" w:fill="FFFFFF"/>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Кез-келген елдің экономикалық қуаты, халқының өмі</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 xml:space="preserve"> суру деңгейінің жоғарылығы, дүние жүзі қоғамдастықтағы орны мен салмағы сол  елдің технологиялық даму деңгейімен анықталмақ. Жалпы қоғам дамуы мен жаңа технологияны ендіру сапалығы осы елдегі білім беру ісінің жолға қойылғандығы мен осы саланы ақпараттандыру деңгейіне келі</w:t>
      </w:r>
      <w:proofErr w:type="gramStart"/>
      <w:r w:rsidRPr="000E4EFF">
        <w:rPr>
          <w:rFonts w:ascii="Times New Roman" w:eastAsia="Times New Roman" w:hAnsi="Times New Roman" w:cs="Times New Roman"/>
          <w:color w:val="333333"/>
        </w:rPr>
        <w:t>п</w:t>
      </w:r>
      <w:proofErr w:type="gramEnd"/>
      <w:r w:rsidRPr="000E4EFF">
        <w:rPr>
          <w:rFonts w:ascii="Times New Roman" w:eastAsia="Times New Roman" w:hAnsi="Times New Roman" w:cs="Times New Roman"/>
          <w:color w:val="333333"/>
        </w:rPr>
        <w:t xml:space="preserve"> тіреледі. Экономикасы күшті дамыған елдердің көрсетіп отырған білім деңгейлерінен көруге болады. Ендеше қазіргі заманның ақпараттық технологиясын толық игеру міндеті тұр. Тұтас алғанда әлемдік технологиялық даму </w:t>
      </w:r>
      <w:r w:rsidRPr="000E4EFF">
        <w:rPr>
          <w:rFonts w:ascii="Times New Roman" w:eastAsia="Times New Roman" w:hAnsi="Times New Roman" w:cs="Times New Roman"/>
          <w:color w:val="333333"/>
        </w:rPr>
        <w:lastRenderedPageBreak/>
        <w:t>деңгейіне сәйкес өзіміздің жаңа экономикамызға қажетті білімнің баршаға ортақ базасын ұдайы жаңартып отыру үшін ілгері талаптар қойып, тиі</w:t>
      </w:r>
      <w:proofErr w:type="gramStart"/>
      <w:r w:rsidRPr="000E4EFF">
        <w:rPr>
          <w:rFonts w:ascii="Times New Roman" w:eastAsia="Times New Roman" w:hAnsi="Times New Roman" w:cs="Times New Roman"/>
          <w:color w:val="333333"/>
        </w:rPr>
        <w:t>ст</w:t>
      </w:r>
      <w:proofErr w:type="gramEnd"/>
      <w:r w:rsidRPr="000E4EFF">
        <w:rPr>
          <w:rFonts w:ascii="Times New Roman" w:eastAsia="Times New Roman" w:hAnsi="Times New Roman" w:cs="Times New Roman"/>
          <w:color w:val="333333"/>
        </w:rPr>
        <w:t>і инфрақұрылым қалыптастыру керек.</w:t>
      </w:r>
    </w:p>
    <w:p w14:paraId="347BF022" w14:textId="77777777" w:rsidR="000A2181" w:rsidRPr="000E4EFF" w:rsidRDefault="000A2181" w:rsidP="000E4EFF">
      <w:pPr>
        <w:shd w:val="clear" w:color="auto" w:fill="FFFFFF"/>
        <w:spacing w:after="0" w:line="240" w:lineRule="auto"/>
        <w:ind w:firstLine="567"/>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Қазіргі заманғы ғылыми-техникалық үрді</w:t>
      </w:r>
      <w:proofErr w:type="gramStart"/>
      <w:r w:rsidRPr="000E4EFF">
        <w:rPr>
          <w:rFonts w:ascii="Times New Roman" w:eastAsia="Times New Roman" w:hAnsi="Times New Roman" w:cs="Times New Roman"/>
          <w:color w:val="333333"/>
        </w:rPr>
        <w:t>ст</w:t>
      </w:r>
      <w:proofErr w:type="gramEnd"/>
      <w:r w:rsidRPr="000E4EFF">
        <w:rPr>
          <w:rFonts w:ascii="Times New Roman" w:eastAsia="Times New Roman" w:hAnsi="Times New Roman" w:cs="Times New Roman"/>
          <w:color w:val="333333"/>
        </w:rPr>
        <w:t>ің қарқыны – ұстаздың білім беру жүйесінің алдына жаңа міндеттер қойып отыр. Ол – жаңа техника-технологияны жақсы меңгерген жеке тұ</w:t>
      </w:r>
      <w:proofErr w:type="gramStart"/>
      <w:r w:rsidRPr="000E4EFF">
        <w:rPr>
          <w:rFonts w:ascii="Times New Roman" w:eastAsia="Times New Roman" w:hAnsi="Times New Roman" w:cs="Times New Roman"/>
          <w:color w:val="333333"/>
        </w:rPr>
        <w:t>лғаны</w:t>
      </w:r>
      <w:proofErr w:type="gramEnd"/>
      <w:r w:rsidRPr="000E4EFF">
        <w:rPr>
          <w:rFonts w:ascii="Times New Roman" w:eastAsia="Times New Roman" w:hAnsi="Times New Roman" w:cs="Times New Roman"/>
          <w:color w:val="333333"/>
        </w:rPr>
        <w:t xml:space="preserve"> жан-жақты дамыту. Ол үшін білім беру саласында қазіргі дидактикалық мүмкіншіліктер мен жаңа идеяларды және инновациялық технологияларды тиімді пайдалану қажет, мұның бі</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і – компьютерді қолдану.</w:t>
      </w:r>
    </w:p>
    <w:p w14:paraId="6D4BA9AD" w14:textId="29EF33E1" w:rsidR="007F506B" w:rsidRPr="000E4EFF" w:rsidRDefault="007F506B" w:rsidP="000E4EFF">
      <w:pPr>
        <w:spacing w:after="0" w:line="240" w:lineRule="auto"/>
        <w:ind w:firstLine="567"/>
        <w:jc w:val="both"/>
        <w:rPr>
          <w:rFonts w:ascii="Times New Roman" w:eastAsia="Times New Roman" w:hAnsi="Times New Roman" w:cs="Times New Roman"/>
          <w:color w:val="424242"/>
        </w:rPr>
      </w:pPr>
      <w:r w:rsidRPr="000E4EFF">
        <w:rPr>
          <w:rFonts w:ascii="Times New Roman" w:eastAsia="Times New Roman" w:hAnsi="Times New Roman" w:cs="Times New Roman"/>
          <w:color w:val="424242"/>
        </w:rPr>
        <w:t>Қазіргі елдердегі білім беру бұл жеке тұлғаны әлеуметтендіруде, оны қандай да бі</w:t>
      </w:r>
      <w:proofErr w:type="gramStart"/>
      <w:r w:rsidRPr="000E4EFF">
        <w:rPr>
          <w:rFonts w:ascii="Times New Roman" w:eastAsia="Times New Roman" w:hAnsi="Times New Roman" w:cs="Times New Roman"/>
          <w:color w:val="424242"/>
        </w:rPr>
        <w:t>р</w:t>
      </w:r>
      <w:proofErr w:type="gramEnd"/>
      <w:r w:rsidRPr="000E4EFF">
        <w:rPr>
          <w:rFonts w:ascii="Times New Roman" w:eastAsia="Times New Roman" w:hAnsi="Times New Roman" w:cs="Times New Roman"/>
          <w:color w:val="424242"/>
        </w:rPr>
        <w:t xml:space="preserve"> әлеуметтік мәртебе алуға дайындауда және тиісті рөлдерді орындауда, қоғамдық жүйелерді тұрақтандыруда, интеграциялауда және жетілдіруде маңызды рөл атқаратын қоғам мүшелерінің білімі мен дағдыларын үздіксіз жетілдірудің аса кең ауқымды жоғары дамыған сараланған кө</w:t>
      </w:r>
      <w:proofErr w:type="gramStart"/>
      <w:r w:rsidRPr="000E4EFF">
        <w:rPr>
          <w:rFonts w:ascii="Times New Roman" w:eastAsia="Times New Roman" w:hAnsi="Times New Roman" w:cs="Times New Roman"/>
          <w:color w:val="424242"/>
        </w:rPr>
        <w:t>п</w:t>
      </w:r>
      <w:proofErr w:type="gramEnd"/>
      <w:r w:rsidRPr="000E4EFF">
        <w:rPr>
          <w:rFonts w:ascii="Times New Roman" w:eastAsia="Times New Roman" w:hAnsi="Times New Roman" w:cs="Times New Roman"/>
          <w:color w:val="424242"/>
        </w:rPr>
        <w:t xml:space="preserve"> деңгейлі әлеуметтік жүйелері.</w:t>
      </w:r>
    </w:p>
    <w:p w14:paraId="6877857E" w14:textId="77777777" w:rsidR="00175C47" w:rsidRPr="000E4EFF" w:rsidRDefault="00175C47" w:rsidP="000E4EFF">
      <w:pPr>
        <w:spacing w:after="0" w:line="240" w:lineRule="auto"/>
        <w:ind w:firstLine="567"/>
        <w:jc w:val="both"/>
        <w:rPr>
          <w:rFonts w:ascii="Times New Roman" w:eastAsia="Times New Roman" w:hAnsi="Times New Roman" w:cs="Times New Roman"/>
          <w:color w:val="424242"/>
        </w:rPr>
      </w:pPr>
      <w:r w:rsidRPr="000E4EFF">
        <w:rPr>
          <w:rFonts w:ascii="Times New Roman" w:eastAsia="Times New Roman" w:hAnsi="Times New Roman" w:cs="Times New Roman"/>
          <w:color w:val="424242"/>
        </w:rPr>
        <w:t>Білім берудің әлеуметтік проблемалары біздің қоғамымыздың мүдделерін ғана емес, іс жүзінде әрбі</w:t>
      </w:r>
      <w:proofErr w:type="gramStart"/>
      <w:r w:rsidRPr="000E4EFF">
        <w:rPr>
          <w:rFonts w:ascii="Times New Roman" w:eastAsia="Times New Roman" w:hAnsi="Times New Roman" w:cs="Times New Roman"/>
          <w:color w:val="424242"/>
        </w:rPr>
        <w:t>р</w:t>
      </w:r>
      <w:proofErr w:type="gramEnd"/>
      <w:r w:rsidRPr="000E4EFF">
        <w:rPr>
          <w:rFonts w:ascii="Times New Roman" w:eastAsia="Times New Roman" w:hAnsi="Times New Roman" w:cs="Times New Roman"/>
          <w:color w:val="424242"/>
        </w:rPr>
        <w:t xml:space="preserve"> отбасының мүдделерін де тікелей қозғайды.</w:t>
      </w:r>
    </w:p>
    <w:p w14:paraId="4C493419" w14:textId="77777777" w:rsidR="00175C47" w:rsidRPr="000E4EFF" w:rsidRDefault="00175C47" w:rsidP="000E4EFF">
      <w:pPr>
        <w:spacing w:after="0" w:line="240" w:lineRule="auto"/>
        <w:ind w:firstLine="567"/>
        <w:jc w:val="both"/>
        <w:rPr>
          <w:rFonts w:ascii="Times New Roman" w:eastAsia="Times New Roman" w:hAnsi="Times New Roman" w:cs="Times New Roman"/>
          <w:color w:val="424242"/>
        </w:rPr>
      </w:pPr>
      <w:r w:rsidRPr="000E4EFF">
        <w:rPr>
          <w:rFonts w:ascii="Times New Roman" w:eastAsia="Times New Roman" w:hAnsi="Times New Roman" w:cs="Times New Roman"/>
          <w:color w:val="424242"/>
        </w:rPr>
        <w:t>Белгілі болғандай, білім беру жүйесі бі</w:t>
      </w:r>
      <w:proofErr w:type="gramStart"/>
      <w:r w:rsidRPr="000E4EFF">
        <w:rPr>
          <w:rFonts w:ascii="Times New Roman" w:eastAsia="Times New Roman" w:hAnsi="Times New Roman" w:cs="Times New Roman"/>
          <w:color w:val="424242"/>
        </w:rPr>
        <w:t>р</w:t>
      </w:r>
      <w:proofErr w:type="gramEnd"/>
      <w:r w:rsidRPr="000E4EFF">
        <w:rPr>
          <w:rFonts w:ascii="Times New Roman" w:eastAsia="Times New Roman" w:hAnsi="Times New Roman" w:cs="Times New Roman"/>
          <w:color w:val="424242"/>
        </w:rPr>
        <w:t>қатар буындарды қамтиды: мектепке дейінгі тәрбие жүйесі, Жалпы білім беру мектебі, кәсіптік-техникалық білім беру, арнаулы орта білім беру, жоғары білім беру, жоғары оқу орнынан кейінгі білім беру, кадрлардың бі</w:t>
      </w:r>
      <w:proofErr w:type="gramStart"/>
      <w:r w:rsidRPr="000E4EFF">
        <w:rPr>
          <w:rFonts w:ascii="Times New Roman" w:eastAsia="Times New Roman" w:hAnsi="Times New Roman" w:cs="Times New Roman"/>
          <w:color w:val="424242"/>
        </w:rPr>
        <w:t>л</w:t>
      </w:r>
      <w:proofErr w:type="gramEnd"/>
      <w:r w:rsidRPr="000E4EFF">
        <w:rPr>
          <w:rFonts w:ascii="Times New Roman" w:eastAsia="Times New Roman" w:hAnsi="Times New Roman" w:cs="Times New Roman"/>
          <w:color w:val="424242"/>
        </w:rPr>
        <w:t>іктілігін арттыру және қайта даярлау жүйесі, қызығушылықтары бойынша білім беру.</w:t>
      </w:r>
    </w:p>
    <w:p w14:paraId="2F60908E" w14:textId="057994BB" w:rsidR="00175C47" w:rsidRPr="000E4EFF" w:rsidRDefault="00175C47" w:rsidP="000E4EFF">
      <w:pPr>
        <w:spacing w:after="0" w:line="240" w:lineRule="auto"/>
        <w:ind w:firstLine="567"/>
        <w:jc w:val="both"/>
        <w:rPr>
          <w:rFonts w:ascii="Times New Roman" w:eastAsia="Times New Roman" w:hAnsi="Times New Roman" w:cs="Times New Roman"/>
          <w:color w:val="424242"/>
        </w:rPr>
      </w:pPr>
      <w:r w:rsidRPr="000E4EFF">
        <w:rPr>
          <w:rFonts w:ascii="Times New Roman" w:eastAsia="Times New Roman" w:hAnsi="Times New Roman" w:cs="Times New Roman"/>
          <w:color w:val="424242"/>
        </w:rPr>
        <w:t>Әлеуметтану тұ</w:t>
      </w:r>
      <w:proofErr w:type="gramStart"/>
      <w:r w:rsidRPr="000E4EFF">
        <w:rPr>
          <w:rFonts w:ascii="Times New Roman" w:eastAsia="Times New Roman" w:hAnsi="Times New Roman" w:cs="Times New Roman"/>
          <w:color w:val="424242"/>
        </w:rPr>
        <w:t>р</w:t>
      </w:r>
      <w:proofErr w:type="gramEnd"/>
      <w:r w:rsidRPr="000E4EFF">
        <w:rPr>
          <w:rFonts w:ascii="Times New Roman" w:eastAsia="Times New Roman" w:hAnsi="Times New Roman" w:cs="Times New Roman"/>
          <w:color w:val="424242"/>
        </w:rPr>
        <w:t>ғысынан қоғамның мектепке дейінгі білім беру нысандарын қолдауға, ата-аналардың балаларды еңбекке дайындау және өзінің қоғамдық және жеке өмірін ұтымды ұйымдастыру үшін оларға көмек көрсетуге дайындығына бағытталуына талдау ерекше маңызға ие болып отыр. Білім берудің осы тү</w:t>
      </w:r>
      <w:proofErr w:type="gramStart"/>
      <w:r w:rsidRPr="000E4EFF">
        <w:rPr>
          <w:rFonts w:ascii="Times New Roman" w:eastAsia="Times New Roman" w:hAnsi="Times New Roman" w:cs="Times New Roman"/>
          <w:color w:val="424242"/>
        </w:rPr>
        <w:t>р</w:t>
      </w:r>
      <w:proofErr w:type="gramEnd"/>
      <w:r w:rsidRPr="000E4EFF">
        <w:rPr>
          <w:rFonts w:ascii="Times New Roman" w:eastAsia="Times New Roman" w:hAnsi="Times New Roman" w:cs="Times New Roman"/>
          <w:color w:val="424242"/>
        </w:rPr>
        <w:t>інің ерекшелігін тану үшін тәрбиешілердің, қызмет көрсететін персоналдың балаларымен айналысатын адамдардың позициясы мен құндылықтық бағдарлары, сондай-ақ олардың өздеріне жүктелген міндеттер мен үміттерді түсіну мен орындауға әзірлігі аса маңызды.</w:t>
      </w:r>
    </w:p>
    <w:p w14:paraId="7A67BA60"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Мемлекеттік жалпыға міндетті білім беру стандартында ҚР жалпы орта білім берудің мақсаты – бейіндік оқытуды іске асыру, білім алушылардың саналы түрде кәсіптік, азаматтық, тұлғалық өзін-өзі анықтауына мүмкіндік беретін түйінді құзыреттіліктерді игеруін қамтамасыз ету және даралық білімдік қажеттіліктерін қанағаттандыру болып табылады.</w:t>
      </w:r>
    </w:p>
    <w:p w14:paraId="7865F4B3"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Бейіндік оқыту дегеніміз кәсіптік білім беру бағдарламаларын игеруге дайындау, олардың кәсіптік бағдарлары үшін жағдай жасау, оқушылардың арнаулы бейімділігі мен қызығушылығын, танымдық қабілетін ескеруге бағытталған білім беру процесінің құрылымы мен мазмұнын ұйымдастыру түрі, жоғары сыныптағылардың оқуын даралау мен саралап жіктеудің педагогикалық жүйесі.</w:t>
      </w:r>
    </w:p>
    <w:p w14:paraId="7A6972BB"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Бейіндік оқытуды ұйымдастырудың басты мақсаты болып</w:t>
      </w:r>
      <w:r w:rsidRPr="000E4EFF">
        <w:rPr>
          <w:rFonts w:ascii="Times New Roman" w:eastAsia="Times New Roman" w:hAnsi="Times New Roman" w:cs="Times New Roman"/>
          <w:b/>
          <w:bCs/>
          <w:color w:val="000000"/>
          <w:lang w:val="kk-KZ"/>
        </w:rPr>
        <w:t> </w:t>
      </w:r>
      <w:r w:rsidRPr="000E4EFF">
        <w:rPr>
          <w:rFonts w:ascii="Times New Roman" w:eastAsia="Times New Roman" w:hAnsi="Times New Roman" w:cs="Times New Roman"/>
          <w:color w:val="000000"/>
          <w:lang w:val="kk-KZ"/>
        </w:rPr>
        <w:t>12 жылдық мектептерге оқушылардың кәсіби өзін-өзі анықтауға арналған құзіреттілігін қалыптастыру және іс жүзінде кәсіби қызметінің бағытын саналы түрде жетілдіруге қажетті ресурстармен қамтамасыз ету саналады.</w:t>
      </w:r>
    </w:p>
    <w:p w14:paraId="3A636BF1"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Бейіндік оқытуды ұйымдастырудың басқарушы ережелері Қазақстан Республикасының Мемлекеттік жалпыға міндетті білім беру стандарты жалпы орта білім берудің жаратылыстану-математикалық, қоғамдық-гуманитарлық, технологиялық  бейіндік оқыту бағыттарын анықтау, ұйымдастырылатын бейіндік оқыту моделі оқу орнының білім беру процесін ұйымдастырудағы мүмкіндіктеріне сәйкестендіріліп, оқытуды саралап жіктеумен қамтамасыз етуде сыртқы серіктестіктерді қатыстыру мен  аймақтың күш-қуатын ескеру, бейіндік оқытуды іске асыру оқытудың тиімді</w:t>
      </w:r>
      <w:r w:rsidRPr="000E4EFF">
        <w:rPr>
          <w:rFonts w:ascii="Times New Roman" w:eastAsia="Times New Roman" w:hAnsi="Times New Roman" w:cs="Times New Roman"/>
          <w:b/>
          <w:bCs/>
          <w:color w:val="000000"/>
          <w:lang w:val="kk-KZ"/>
        </w:rPr>
        <w:t> </w:t>
      </w:r>
      <w:r w:rsidRPr="000E4EFF">
        <w:rPr>
          <w:rFonts w:ascii="Times New Roman" w:eastAsia="Times New Roman" w:hAnsi="Times New Roman" w:cs="Times New Roman"/>
          <w:color w:val="000000"/>
          <w:lang w:val="kk-KZ"/>
        </w:rPr>
        <w:t>технологияларын енгізу ұстанымдарын  басшылыққа алады.</w:t>
      </w:r>
    </w:p>
    <w:p w14:paraId="1330C7B5"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Бейіндік оқыту жаратылыстану-математикалық, қоғамдық-гуманитарлық, технологиялық деген үш бағытта жүзеге асырылады. Жаратылыстану-математикалық бейіндік бағыты бойынша химия, биология, география, физика, информатика пәндері оқытылады. Қоғамдық-гуманитарлық бағыттағы оқушылар әдебиет, әлемдік көркем мәдениет, қоғамтану, мемлекет және құқық негіздері, риториканы оқиды, ал технологиялық бағыты мына пәндер құрамымен қамтамасыз етіледі: химия, биология, физика, технология, графика және жобалау.</w:t>
      </w:r>
    </w:p>
    <w:p w14:paraId="516A2559"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11-12 сыныптарда бейіндік оқытудың мақсаты мен міндеттерін жүзеге асыру үшін мектептің жоғарғы сатысында оқыту мазмұнын таңдауға 9-10 сыныптың оқушыларын  даярлау мақсатында бағытталған педагогикалық жұмысты ұйымдастыру қарастырылады.</w:t>
      </w:r>
    </w:p>
    <w:p w14:paraId="7027A2D1"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Бейіналды даярлық жүйесі 9-10 сынып оқушыларының орта білім деңгейінде білім алу жолын өздері таңдауды немесе жалпы білім беретін оқу орнының 11-12 сыныптарында, техникалық және кәсіптік  білім беру ұйымдарында қарастырылады.</w:t>
      </w:r>
    </w:p>
    <w:p w14:paraId="3B9E23D0" w14:textId="77777777" w:rsidR="00B94E40" w:rsidRPr="000E4EFF" w:rsidRDefault="00B94E40"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lastRenderedPageBreak/>
        <w:t>Бейіналды даярлық 9-10 сынып оқушыларының вариативті компоненттері мен жеке  оқытудың оқушы компоненттері оқу бағдарламасының жұмасына 4 сағат көлемінде анықталады. Бұдан басқа, бейіндік оқыту инвариантты компонентті жалпы білім беретін пәндер мазмұны арқылы іске асады.</w:t>
      </w:r>
    </w:p>
    <w:p w14:paraId="3CD0AE04" w14:textId="1DE18DEA" w:rsidR="00B94E40" w:rsidRPr="000E4EFF" w:rsidRDefault="00B94E40"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Оқушының болашақ ЖОО-на түсуіне және жоғарғы кәсіптік білім алуына септігін тигізетін білім алу бағытын таңдау туралы саналы шешім қабылдау қабілетін қалыптастыру бейіналды даярлаудың негізгі міндетіне жатады. Яғни, бейіналды даярлықтың арқасында оқушылар өмірлік маңызды таңдауды да дұрыс жасай алады.</w:t>
      </w:r>
    </w:p>
    <w:p w14:paraId="4514FDEE" w14:textId="2896B0A9" w:rsidR="00FD66BB" w:rsidRPr="000E4EFF" w:rsidRDefault="00FD66BB" w:rsidP="000E4EFF">
      <w:pPr>
        <w:pStyle w:val="a5"/>
        <w:shd w:val="clear" w:color="auto" w:fill="FFFFFF"/>
        <w:spacing w:before="0" w:beforeAutospacing="0" w:after="0" w:afterAutospacing="0"/>
        <w:ind w:firstLine="567"/>
        <w:jc w:val="both"/>
        <w:rPr>
          <w:sz w:val="22"/>
          <w:szCs w:val="22"/>
          <w:lang w:val="kk-KZ"/>
        </w:rPr>
      </w:pPr>
      <w:r w:rsidRPr="000E4EFF">
        <w:rPr>
          <w:sz w:val="22"/>
          <w:szCs w:val="22"/>
          <w:lang w:val="kk-KZ"/>
        </w:rPr>
        <w:t xml:space="preserve">       Бейінді оқытуды енгізудегі мақсат не дейтін болсақ, ол-жалпы білім беретін мектептің жоғары сыныптарында оқушыны еңбек нарығының нақты сұраныстарын ескере отырып әлеуметтендіруге бағытталған арнайы дайындау жүйесін жасау болып табылады.</w:t>
      </w:r>
    </w:p>
    <w:p w14:paraId="515E5F36" w14:textId="77777777" w:rsidR="00FD66BB" w:rsidRPr="000E4EFF" w:rsidRDefault="00FD66BB" w:rsidP="000E4EFF">
      <w:pPr>
        <w:pStyle w:val="a5"/>
        <w:shd w:val="clear" w:color="auto" w:fill="FFFFFF"/>
        <w:spacing w:before="0" w:beforeAutospacing="0" w:after="0" w:afterAutospacing="0"/>
        <w:ind w:firstLine="567"/>
        <w:jc w:val="both"/>
        <w:rPr>
          <w:sz w:val="22"/>
          <w:szCs w:val="22"/>
        </w:rPr>
      </w:pPr>
      <w:r w:rsidRPr="000E4EFF">
        <w:rPr>
          <w:sz w:val="22"/>
          <w:szCs w:val="22"/>
          <w:lang w:val="kk-KZ"/>
        </w:rPr>
        <w:t>Бейіндік оқыту жеке тұлғаны қалыптастыруға бағдарланған оқыту үдерісін жүзеге асыруға бағытталады. Бұл ретте оқушылардың индивидуалдық білім алу траекториясын реттеу мүмкіндігі кәдімгідей кеңейеді. </w:t>
      </w:r>
      <w:proofErr w:type="spellStart"/>
      <w:r w:rsidRPr="000E4EFF">
        <w:rPr>
          <w:sz w:val="22"/>
          <w:szCs w:val="22"/>
        </w:rPr>
        <w:t>Бейінді</w:t>
      </w:r>
      <w:proofErr w:type="gramStart"/>
      <w:r w:rsidRPr="000E4EFF">
        <w:rPr>
          <w:sz w:val="22"/>
          <w:szCs w:val="22"/>
        </w:rPr>
        <w:t>к</w:t>
      </w:r>
      <w:proofErr w:type="spellEnd"/>
      <w:proofErr w:type="gramEnd"/>
      <w:r w:rsidRPr="000E4EFF">
        <w:rPr>
          <w:sz w:val="22"/>
          <w:szCs w:val="22"/>
        </w:rPr>
        <w:t xml:space="preserve"> </w:t>
      </w:r>
      <w:proofErr w:type="spellStart"/>
      <w:r w:rsidRPr="000E4EFF">
        <w:rPr>
          <w:sz w:val="22"/>
          <w:szCs w:val="22"/>
        </w:rPr>
        <w:t>оқытудың</w:t>
      </w:r>
      <w:proofErr w:type="spellEnd"/>
      <w:r w:rsidRPr="000E4EFF">
        <w:rPr>
          <w:sz w:val="22"/>
          <w:szCs w:val="22"/>
        </w:rPr>
        <w:t xml:space="preserve"> </w:t>
      </w:r>
      <w:proofErr w:type="spellStart"/>
      <w:r w:rsidRPr="000E4EFF">
        <w:rPr>
          <w:sz w:val="22"/>
          <w:szCs w:val="22"/>
        </w:rPr>
        <w:t>көздеген</w:t>
      </w:r>
      <w:proofErr w:type="spellEnd"/>
      <w:r w:rsidRPr="000E4EFF">
        <w:rPr>
          <w:sz w:val="22"/>
          <w:szCs w:val="22"/>
        </w:rPr>
        <w:t xml:space="preserve"> </w:t>
      </w:r>
      <w:proofErr w:type="spellStart"/>
      <w:r w:rsidRPr="000E4EFF">
        <w:rPr>
          <w:sz w:val="22"/>
          <w:szCs w:val="22"/>
        </w:rPr>
        <w:t>мынадай</w:t>
      </w:r>
      <w:proofErr w:type="spellEnd"/>
      <w:r w:rsidRPr="000E4EFF">
        <w:rPr>
          <w:sz w:val="22"/>
          <w:szCs w:val="22"/>
        </w:rPr>
        <w:t xml:space="preserve"> негізгі мақсаттары бар:</w:t>
      </w:r>
    </w:p>
    <w:p w14:paraId="2C778CF6" w14:textId="77777777" w:rsidR="00FD66BB" w:rsidRPr="000E4EFF" w:rsidRDefault="00FD66BB" w:rsidP="000E4EFF">
      <w:pPr>
        <w:pStyle w:val="a5"/>
        <w:numPr>
          <w:ilvl w:val="0"/>
          <w:numId w:val="4"/>
        </w:numPr>
        <w:shd w:val="clear" w:color="auto" w:fill="FFFFFF"/>
        <w:spacing w:before="0" w:beforeAutospacing="0" w:after="0" w:afterAutospacing="0"/>
        <w:ind w:left="0" w:firstLine="567"/>
        <w:jc w:val="both"/>
        <w:rPr>
          <w:sz w:val="22"/>
          <w:szCs w:val="22"/>
        </w:rPr>
      </w:pPr>
      <w:r w:rsidRPr="000E4EFF">
        <w:rPr>
          <w:sz w:val="22"/>
          <w:szCs w:val="22"/>
        </w:rPr>
        <w:t xml:space="preserve">жалпы орта білім берудің жекелеген </w:t>
      </w:r>
      <w:proofErr w:type="gramStart"/>
      <w:r w:rsidRPr="000E4EFF">
        <w:rPr>
          <w:sz w:val="22"/>
          <w:szCs w:val="22"/>
        </w:rPr>
        <w:t>п</w:t>
      </w:r>
      <w:proofErr w:type="gramEnd"/>
      <w:r w:rsidRPr="000E4EFF">
        <w:rPr>
          <w:sz w:val="22"/>
          <w:szCs w:val="22"/>
        </w:rPr>
        <w:t>әндерін тереңдете оқытуды қамтамасыз ету;</w:t>
      </w:r>
    </w:p>
    <w:p w14:paraId="016773E4" w14:textId="77777777" w:rsidR="00FD66BB" w:rsidRPr="000E4EFF" w:rsidRDefault="00FD66BB" w:rsidP="000E4EFF">
      <w:pPr>
        <w:pStyle w:val="a5"/>
        <w:numPr>
          <w:ilvl w:val="0"/>
          <w:numId w:val="4"/>
        </w:numPr>
        <w:shd w:val="clear" w:color="auto" w:fill="FFFFFF"/>
        <w:spacing w:before="0" w:beforeAutospacing="0" w:after="0" w:afterAutospacing="0"/>
        <w:ind w:left="0" w:firstLine="567"/>
        <w:jc w:val="both"/>
        <w:rPr>
          <w:sz w:val="22"/>
          <w:szCs w:val="22"/>
        </w:rPr>
      </w:pPr>
      <w:r w:rsidRPr="000E4EFF">
        <w:rPr>
          <w:sz w:val="22"/>
          <w:szCs w:val="22"/>
        </w:rPr>
        <w:t>оқушылардың индивидуалдық білім бағдарламаларын құрудың кең ауқымдағы және икемді мүмкіндіктерін анықтай отырып, жоғары сынып оқ</w:t>
      </w:r>
      <w:proofErr w:type="gramStart"/>
      <w:r w:rsidRPr="000E4EFF">
        <w:rPr>
          <w:sz w:val="22"/>
          <w:szCs w:val="22"/>
        </w:rPr>
        <w:t>ушыларын</w:t>
      </w:r>
      <w:proofErr w:type="gramEnd"/>
      <w:r w:rsidRPr="000E4EFF">
        <w:rPr>
          <w:sz w:val="22"/>
          <w:szCs w:val="22"/>
        </w:rPr>
        <w:t xml:space="preserve"> оқыту мазмұнын мәнділікпен саралауға жағдай жасау;</w:t>
      </w:r>
    </w:p>
    <w:p w14:paraId="78D59FFB" w14:textId="77777777" w:rsidR="00FD66BB" w:rsidRPr="000E4EFF" w:rsidRDefault="00FD66BB" w:rsidP="000E4EFF">
      <w:pPr>
        <w:pStyle w:val="a5"/>
        <w:numPr>
          <w:ilvl w:val="0"/>
          <w:numId w:val="4"/>
        </w:numPr>
        <w:shd w:val="clear" w:color="auto" w:fill="FFFFFF"/>
        <w:spacing w:before="0" w:beforeAutospacing="0" w:after="0" w:afterAutospacing="0"/>
        <w:ind w:left="0" w:firstLine="567"/>
        <w:jc w:val="both"/>
        <w:rPr>
          <w:sz w:val="22"/>
          <w:szCs w:val="22"/>
        </w:rPr>
      </w:pPr>
      <w:r w:rsidRPr="000E4EFF">
        <w:rPr>
          <w:sz w:val="22"/>
          <w:szCs w:val="22"/>
        </w:rPr>
        <w:t>оқушылардың қабілеті мен индивидуалдық бейімділіктеріне, қажеттіліктеріне орай, түрлі категориядағы оқушылардың толыққанды білі</w:t>
      </w:r>
      <w:proofErr w:type="gramStart"/>
      <w:r w:rsidRPr="000E4EFF">
        <w:rPr>
          <w:sz w:val="22"/>
          <w:szCs w:val="22"/>
        </w:rPr>
        <w:t>м алу</w:t>
      </w:r>
      <w:proofErr w:type="gramEnd"/>
      <w:r w:rsidRPr="000E4EFF">
        <w:rPr>
          <w:sz w:val="22"/>
          <w:szCs w:val="22"/>
        </w:rPr>
        <w:t>ға тең қолжетімдігін орнатуға ықпал ету;</w:t>
      </w:r>
    </w:p>
    <w:p w14:paraId="36675C31" w14:textId="77777777" w:rsidR="00FD66BB" w:rsidRPr="000E4EFF" w:rsidRDefault="00FD66BB" w:rsidP="000E4EFF">
      <w:pPr>
        <w:pStyle w:val="a5"/>
        <w:numPr>
          <w:ilvl w:val="0"/>
          <w:numId w:val="4"/>
        </w:numPr>
        <w:shd w:val="clear" w:color="auto" w:fill="FFFFFF"/>
        <w:spacing w:before="0" w:beforeAutospacing="0" w:after="0" w:afterAutospacing="0"/>
        <w:ind w:left="0" w:firstLine="567"/>
        <w:jc w:val="both"/>
        <w:rPr>
          <w:sz w:val="22"/>
          <w:szCs w:val="22"/>
        </w:rPr>
      </w:pPr>
      <w:r w:rsidRPr="000E4EFF">
        <w:rPr>
          <w:sz w:val="22"/>
          <w:szCs w:val="22"/>
        </w:rPr>
        <w:t xml:space="preserve">оқушылардың әлеуметтену мүмкіндіктерін кеңейту, жалпы және </w:t>
      </w:r>
      <w:proofErr w:type="gramStart"/>
      <w:r w:rsidRPr="000E4EFF">
        <w:rPr>
          <w:sz w:val="22"/>
          <w:szCs w:val="22"/>
        </w:rPr>
        <w:t>к</w:t>
      </w:r>
      <w:proofErr w:type="gramEnd"/>
      <w:r w:rsidRPr="000E4EFF">
        <w:rPr>
          <w:sz w:val="22"/>
          <w:szCs w:val="22"/>
        </w:rPr>
        <w:t>әсіби білім беру арасындағы сабақтастықтың қамтамасыз ету, мектеп түлектерін жоғары кәсіби білім бағдарламаларын меңгеруге тиімділікпен даярлау.</w:t>
      </w:r>
    </w:p>
    <w:p w14:paraId="41339154" w14:textId="77777777" w:rsidR="00D27AEF" w:rsidRPr="000E4EFF" w:rsidRDefault="00D27AEF" w:rsidP="000E4EFF">
      <w:pPr>
        <w:pStyle w:val="a5"/>
        <w:shd w:val="clear" w:color="auto" w:fill="FFFFFF"/>
        <w:spacing w:before="0" w:beforeAutospacing="0" w:after="0" w:afterAutospacing="0"/>
        <w:ind w:firstLine="567"/>
        <w:jc w:val="both"/>
        <w:rPr>
          <w:sz w:val="22"/>
          <w:szCs w:val="22"/>
        </w:rPr>
      </w:pPr>
      <w:r w:rsidRPr="000E4EFF">
        <w:rPr>
          <w:sz w:val="22"/>
          <w:szCs w:val="22"/>
        </w:rPr>
        <w:t>Оқытуды саралау және даралау базалық және таңдау курстары (бейінді</w:t>
      </w:r>
      <w:proofErr w:type="gramStart"/>
      <w:r w:rsidRPr="000E4EFF">
        <w:rPr>
          <w:sz w:val="22"/>
          <w:szCs w:val="22"/>
        </w:rPr>
        <w:t>к</w:t>
      </w:r>
      <w:proofErr w:type="gramEnd"/>
      <w:r w:rsidRPr="000E4EFF">
        <w:rPr>
          <w:sz w:val="22"/>
          <w:szCs w:val="22"/>
        </w:rPr>
        <w:t xml:space="preserve"> және элективті) курстар арқылы жүзеге асырылады.</w:t>
      </w:r>
    </w:p>
    <w:p w14:paraId="725B278B" w14:textId="77777777" w:rsidR="00D27AEF" w:rsidRPr="000E4EFF" w:rsidRDefault="00D27AEF" w:rsidP="000E4EFF">
      <w:pPr>
        <w:pStyle w:val="a5"/>
        <w:shd w:val="clear" w:color="auto" w:fill="FFFFFF"/>
        <w:spacing w:before="0" w:beforeAutospacing="0" w:after="0" w:afterAutospacing="0"/>
        <w:ind w:firstLine="567"/>
        <w:jc w:val="both"/>
        <w:rPr>
          <w:sz w:val="22"/>
          <w:szCs w:val="22"/>
        </w:rPr>
      </w:pPr>
      <w:r w:rsidRPr="000E4EFF">
        <w:rPr>
          <w:sz w:val="22"/>
          <w:szCs w:val="22"/>
        </w:rPr>
        <w:t xml:space="preserve">Базалық курстарының жиынтығы оқу жоспарының инвариативті бөлігін құрайды, оқушылардың барлығы игеруге міндетті жалпы білім беретін </w:t>
      </w:r>
      <w:proofErr w:type="gramStart"/>
      <w:r w:rsidRPr="000E4EFF">
        <w:rPr>
          <w:sz w:val="22"/>
          <w:szCs w:val="22"/>
        </w:rPr>
        <w:t>п</w:t>
      </w:r>
      <w:proofErr w:type="gramEnd"/>
      <w:r w:rsidRPr="000E4EFF">
        <w:rPr>
          <w:sz w:val="22"/>
          <w:szCs w:val="22"/>
        </w:rPr>
        <w:t>әндер.</w:t>
      </w:r>
    </w:p>
    <w:p w14:paraId="2E08EC25" w14:textId="77777777" w:rsidR="00D27AEF" w:rsidRPr="000E4EFF" w:rsidRDefault="00D27AEF" w:rsidP="000E4EFF">
      <w:pPr>
        <w:pStyle w:val="a5"/>
        <w:shd w:val="clear" w:color="auto" w:fill="FFFFFF"/>
        <w:spacing w:before="0" w:beforeAutospacing="0" w:after="0" w:afterAutospacing="0"/>
        <w:ind w:firstLine="567"/>
        <w:jc w:val="both"/>
        <w:rPr>
          <w:sz w:val="22"/>
          <w:szCs w:val="22"/>
        </w:rPr>
      </w:pPr>
      <w:r w:rsidRPr="000E4EFF">
        <w:rPr>
          <w:sz w:val="22"/>
          <w:szCs w:val="22"/>
        </w:rPr>
        <w:t xml:space="preserve">Таңдау курстарының жиынтығы </w:t>
      </w:r>
      <w:proofErr w:type="gramStart"/>
      <w:r w:rsidRPr="000E4EFF">
        <w:rPr>
          <w:sz w:val="22"/>
          <w:szCs w:val="22"/>
        </w:rPr>
        <w:t>о</w:t>
      </w:r>
      <w:proofErr w:type="gramEnd"/>
      <w:r w:rsidRPr="000E4EFF">
        <w:rPr>
          <w:sz w:val="22"/>
          <w:szCs w:val="22"/>
        </w:rPr>
        <w:t>қу жоспарының вариативті бөлігін құрайды:</w:t>
      </w:r>
    </w:p>
    <w:p w14:paraId="2758099B" w14:textId="77777777" w:rsidR="00D27AEF" w:rsidRPr="000E4EFF" w:rsidRDefault="00D27AEF" w:rsidP="000E4EFF">
      <w:pPr>
        <w:pStyle w:val="a5"/>
        <w:numPr>
          <w:ilvl w:val="0"/>
          <w:numId w:val="5"/>
        </w:numPr>
        <w:shd w:val="clear" w:color="auto" w:fill="FFFFFF"/>
        <w:spacing w:before="0" w:beforeAutospacing="0" w:after="0" w:afterAutospacing="0"/>
        <w:ind w:left="0" w:firstLine="567"/>
        <w:jc w:val="both"/>
        <w:rPr>
          <w:sz w:val="22"/>
          <w:szCs w:val="22"/>
        </w:rPr>
      </w:pPr>
      <w:r w:rsidRPr="000E4EFF">
        <w:rPr>
          <w:sz w:val="22"/>
          <w:szCs w:val="22"/>
        </w:rPr>
        <w:t>Бейіндік курс (қолданбалы): тереңдетілі</w:t>
      </w:r>
      <w:proofErr w:type="gramStart"/>
      <w:r w:rsidRPr="000E4EFF">
        <w:rPr>
          <w:sz w:val="22"/>
          <w:szCs w:val="22"/>
        </w:rPr>
        <w:t>п</w:t>
      </w:r>
      <w:proofErr w:type="gramEnd"/>
      <w:r w:rsidRPr="000E4EFF">
        <w:rPr>
          <w:sz w:val="22"/>
          <w:szCs w:val="22"/>
        </w:rPr>
        <w:t xml:space="preserve"> оқытылатын, жалпы орта білім беру деңгейінде бейіннің мазмұнын және оқытудың бағытын айқындайтын оқу пәні.</w:t>
      </w:r>
    </w:p>
    <w:p w14:paraId="777541B1" w14:textId="77777777" w:rsidR="00D27AEF" w:rsidRPr="000E4EFF" w:rsidRDefault="00D27AEF" w:rsidP="000E4EFF">
      <w:pPr>
        <w:pStyle w:val="a5"/>
        <w:numPr>
          <w:ilvl w:val="0"/>
          <w:numId w:val="5"/>
        </w:numPr>
        <w:shd w:val="clear" w:color="auto" w:fill="FFFFFF"/>
        <w:spacing w:before="0" w:beforeAutospacing="0" w:after="0" w:afterAutospacing="0"/>
        <w:ind w:left="0" w:firstLine="567"/>
        <w:jc w:val="both"/>
        <w:rPr>
          <w:sz w:val="22"/>
          <w:szCs w:val="22"/>
        </w:rPr>
      </w:pPr>
      <w:r w:rsidRPr="000E4EFF">
        <w:rPr>
          <w:sz w:val="22"/>
          <w:szCs w:val="22"/>
        </w:rPr>
        <w:t xml:space="preserve">Элективті курстары (таңдау): мазмұны білім алушылардың танымдық қызығушылықтарын жеке бейімі мен таңдауына сәйкес қанағаттандыруға мүмкіндік беретін, </w:t>
      </w:r>
      <w:proofErr w:type="gramStart"/>
      <w:r w:rsidRPr="000E4EFF">
        <w:rPr>
          <w:sz w:val="22"/>
          <w:szCs w:val="22"/>
        </w:rPr>
        <w:t>п</w:t>
      </w:r>
      <w:proofErr w:type="gramEnd"/>
      <w:r w:rsidRPr="000E4EFF">
        <w:rPr>
          <w:sz w:val="22"/>
          <w:szCs w:val="22"/>
        </w:rPr>
        <w:t>әндер бойынша білімдердің кеңейтілуі мен тереңдетілуіне ықпал ететін оқу курстары.</w:t>
      </w:r>
    </w:p>
    <w:p w14:paraId="686620F4" w14:textId="77777777" w:rsidR="00D27AEF" w:rsidRPr="000E4EFF" w:rsidRDefault="00D27AEF" w:rsidP="000E4EFF">
      <w:pPr>
        <w:pStyle w:val="a5"/>
        <w:shd w:val="clear" w:color="auto" w:fill="FFFFFF"/>
        <w:spacing w:before="0" w:beforeAutospacing="0" w:after="0" w:afterAutospacing="0"/>
        <w:ind w:firstLine="567"/>
        <w:jc w:val="both"/>
        <w:rPr>
          <w:sz w:val="22"/>
          <w:szCs w:val="22"/>
        </w:rPr>
      </w:pPr>
      <w:r w:rsidRPr="000E4EFF">
        <w:rPr>
          <w:sz w:val="22"/>
          <w:szCs w:val="22"/>
        </w:rPr>
        <w:t xml:space="preserve">Таңдау курстарының басты функциясы – </w:t>
      </w:r>
      <w:proofErr w:type="gramStart"/>
      <w:r w:rsidRPr="000E4EFF">
        <w:rPr>
          <w:sz w:val="22"/>
          <w:szCs w:val="22"/>
        </w:rPr>
        <w:t>к</w:t>
      </w:r>
      <w:proofErr w:type="gramEnd"/>
      <w:r w:rsidRPr="000E4EFF">
        <w:rPr>
          <w:sz w:val="22"/>
          <w:szCs w:val="22"/>
        </w:rPr>
        <w:t>әсіби бағдар беру.</w:t>
      </w:r>
    </w:p>
    <w:p w14:paraId="2CB0A5EC" w14:textId="5D1F0399" w:rsidR="00B94E40" w:rsidRPr="000E4EFF" w:rsidRDefault="00B94E40"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Бейіналды даярлықта білім беру жетістіктерінің жиынтығын көрсететін негізгі құжат портфолио болып табылады. Онда оқушылардың атқарған жұмыстарының сапасын, бейіндік оқуға бағыттығын, оқу және шығармашылық пен қызығушылық белсенділігінің динамикасы жөнінде мәліметтер береді.</w:t>
      </w:r>
    </w:p>
    <w:p w14:paraId="0D2ED91E" w14:textId="77777777" w:rsidR="00FD66BB" w:rsidRPr="000E4EFF" w:rsidRDefault="00FD66BB"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Бейіндік оқытуды таңдаудың негізі болып оқу мекемелерінің білім беру қорларымен қамтамасыздығы қаралады. Бейіндік оқытудың негізгі ұйымдастыру түрлеріне мектепішілік және желілік бейіндік оқыту жатқызылады.</w:t>
      </w:r>
    </w:p>
    <w:p w14:paraId="594C0846" w14:textId="475A0455" w:rsidR="00FD66BB" w:rsidRPr="000E4EFF" w:rsidRDefault="00FD66BB" w:rsidP="000E4EFF">
      <w:pPr>
        <w:spacing w:after="0" w:line="240" w:lineRule="auto"/>
        <w:ind w:firstLine="567"/>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Бейіндік оқытудың мектепішілік ұйымдастыру түрінде жалпы білім беретін оқу орны оқушылардың білім алу қажеттілігіне, кадрлық және оқу-әдістемелік күш-қуатына байланысты бейіндік оқытудың ұйымдастырылатын бағыттарын өздері анықтайды, ал бейіндік оқытудың желілік ұйымдастыру түрі басқа білім беру ұйымдарының білім беру қорларына оқу орындарының қатыстырылу есебінен іске асырылады. Бейіндік сынып мұғалімдері нәтижеге бағытталған оқу процестерін және білім сапасын тиімді басқарулары керек. Мұғалім жоғары кәсіби құзыретті деңгейде болуы, ал оның білім беру процессіндегі іс-әрекеттері оқушылардың қызығушылықтар мен бейінділіктерін толық ескеруі керек. Сонымен қоса, мұғалімнің рөлі оқушылардың оқу бағдары мен болашақ кәсіп таңдауында өте маңызды. Кез келген мұғалімнің ең басты міндеті өзінің кәсіби шеберлігін шыңдауға баса көңіл бөлу болып табылады. Өйткені білім беруді жаңғырту «білім беру саясатын субъектілері арасында жауапкершіліктерді бөлу мен барлық білім беру процесіне қатысушылардың – оқушы, педагог, ата-ана, білім беру мекемесі рөлдерін арттыру негізіндегі ашық жүйе ретінде» қарастырылатын  білім беру процесінің барлық субъектілеріне жоғары талаптар қояды.</w:t>
      </w:r>
    </w:p>
    <w:p w14:paraId="5218C105" w14:textId="77777777" w:rsidR="00D27AEF" w:rsidRPr="000E4EFF" w:rsidRDefault="00D27AEF" w:rsidP="000E4EFF">
      <w:pPr>
        <w:pStyle w:val="a5"/>
        <w:shd w:val="clear" w:color="auto" w:fill="FFFFFF"/>
        <w:spacing w:before="0" w:beforeAutospacing="0" w:after="0" w:afterAutospacing="0"/>
        <w:ind w:firstLine="567"/>
        <w:jc w:val="both"/>
        <w:rPr>
          <w:sz w:val="22"/>
          <w:szCs w:val="22"/>
          <w:lang w:val="kk-KZ"/>
        </w:rPr>
      </w:pPr>
      <w:r w:rsidRPr="000E4EFF">
        <w:rPr>
          <w:sz w:val="22"/>
          <w:szCs w:val="22"/>
          <w:lang w:val="kk-KZ"/>
        </w:rPr>
        <w:t xml:space="preserve">Қазіргі кездегі білім беру жүйесінің ерекшелігі сонда, ол оқушыны тек қана біліммен қаруландыруға ғана қабілетті болып қоймай, сонымен қатар өздігінен үздіксіз және шығармашылық тәсіл арқылы жаңа білім алуға деген құштарлықты қалыптастыру, өздігінен білімін жетілдіруде біліктілігі мен дағдыларын шыңдауға жағдай жасау. Білімді жетілдірудің басты нәтижесі ретінде </w:t>
      </w:r>
      <w:r w:rsidRPr="000E4EFF">
        <w:rPr>
          <w:sz w:val="22"/>
          <w:szCs w:val="22"/>
          <w:lang w:val="kk-KZ"/>
        </w:rPr>
        <w:lastRenderedPageBreak/>
        <w:t>мектеп бітірушілердің, жастардың өз амандығы үшін де, қоғамның амандығы үшін де жеке жауапкершілікті көтеруге дайын болуы мен қабілеттілігі қарастырылады.</w:t>
      </w:r>
    </w:p>
    <w:p w14:paraId="1AB1CF3C" w14:textId="77777777" w:rsidR="00D27AEF" w:rsidRPr="000E4EFF" w:rsidRDefault="00D27AEF" w:rsidP="000E4EFF">
      <w:pPr>
        <w:pStyle w:val="a5"/>
        <w:shd w:val="clear" w:color="auto" w:fill="FFFFFF"/>
        <w:spacing w:before="0" w:beforeAutospacing="0" w:after="0" w:afterAutospacing="0"/>
        <w:jc w:val="both"/>
        <w:rPr>
          <w:sz w:val="22"/>
          <w:szCs w:val="22"/>
          <w:lang w:val="kk-KZ"/>
        </w:rPr>
      </w:pPr>
      <w:r w:rsidRPr="000E4EFF">
        <w:rPr>
          <w:sz w:val="22"/>
          <w:szCs w:val="22"/>
          <w:lang w:val="kk-KZ"/>
        </w:rPr>
        <w:t>Бейінді оқытудың жемістілігінің басты және негізгі шартының бірі, жалпы білім беру жүйесін жетілдірудің артықшылық бағыты ретінде мұғалімдер өз кәсіби құзіреттілігін арттыру болып саналады.</w:t>
      </w:r>
    </w:p>
    <w:p w14:paraId="3267F249" w14:textId="77777777" w:rsidR="00D27AEF" w:rsidRPr="000E4EFF" w:rsidRDefault="00D27AEF" w:rsidP="000E4EFF">
      <w:pPr>
        <w:pStyle w:val="a5"/>
        <w:shd w:val="clear" w:color="auto" w:fill="FFFFFF"/>
        <w:spacing w:before="0" w:beforeAutospacing="0" w:after="0" w:afterAutospacing="0"/>
        <w:jc w:val="both"/>
        <w:rPr>
          <w:sz w:val="22"/>
          <w:szCs w:val="22"/>
          <w:lang w:val="kk-KZ"/>
        </w:rPr>
      </w:pPr>
      <w:r w:rsidRPr="000E4EFF">
        <w:rPr>
          <w:sz w:val="22"/>
          <w:szCs w:val="22"/>
          <w:lang w:val="kk-KZ"/>
        </w:rPr>
        <w:t>Бейінді мектепке жаңа кәсіби сана-сезімді мұғалімдер қажет:</w:t>
      </w:r>
    </w:p>
    <w:p w14:paraId="58C6AAEB" w14:textId="77777777" w:rsidR="00D27AEF" w:rsidRPr="000E4EFF" w:rsidRDefault="00D27AEF" w:rsidP="000E4EFF">
      <w:pPr>
        <w:pStyle w:val="a5"/>
        <w:numPr>
          <w:ilvl w:val="0"/>
          <w:numId w:val="6"/>
        </w:numPr>
        <w:shd w:val="clear" w:color="auto" w:fill="FFFFFF"/>
        <w:spacing w:before="0" w:beforeAutospacing="0" w:after="0" w:afterAutospacing="0"/>
        <w:ind w:left="0"/>
        <w:jc w:val="both"/>
        <w:rPr>
          <w:sz w:val="22"/>
          <w:szCs w:val="22"/>
          <w:lang w:val="kk-KZ"/>
        </w:rPr>
      </w:pPr>
      <w:r w:rsidRPr="000E4EFF">
        <w:rPr>
          <w:sz w:val="22"/>
          <w:szCs w:val="22"/>
          <w:lang w:val="kk-KZ"/>
        </w:rPr>
        <w:t>білім беру үдерісін нұсқалық және тұлғалық бағыттылығын;</w:t>
      </w:r>
    </w:p>
    <w:p w14:paraId="5897CF63" w14:textId="77777777" w:rsidR="00D27AEF" w:rsidRPr="000E4EFF" w:rsidRDefault="00D27AEF" w:rsidP="000E4EFF">
      <w:pPr>
        <w:pStyle w:val="a5"/>
        <w:numPr>
          <w:ilvl w:val="0"/>
          <w:numId w:val="6"/>
        </w:numPr>
        <w:shd w:val="clear" w:color="auto" w:fill="FFFFFF"/>
        <w:spacing w:before="0" w:beforeAutospacing="0" w:after="0" w:afterAutospacing="0"/>
        <w:ind w:left="0"/>
        <w:jc w:val="both"/>
        <w:rPr>
          <w:sz w:val="22"/>
          <w:szCs w:val="22"/>
          <w:lang w:val="kk-KZ"/>
        </w:rPr>
      </w:pPr>
      <w:r w:rsidRPr="000E4EFF">
        <w:rPr>
          <w:sz w:val="22"/>
          <w:szCs w:val="22"/>
          <w:lang w:val="kk-KZ"/>
        </w:rPr>
        <w:t>білім беруді тәжірибелік әрекетке бағыттаушы;</w:t>
      </w:r>
    </w:p>
    <w:p w14:paraId="52FBF6E2" w14:textId="77777777" w:rsidR="00D27AEF" w:rsidRPr="000E4EFF" w:rsidRDefault="00D27AEF" w:rsidP="000E4EFF">
      <w:pPr>
        <w:pStyle w:val="a5"/>
        <w:numPr>
          <w:ilvl w:val="0"/>
          <w:numId w:val="6"/>
        </w:numPr>
        <w:shd w:val="clear" w:color="auto" w:fill="FFFFFF"/>
        <w:spacing w:before="0" w:beforeAutospacing="0" w:after="0" w:afterAutospacing="0"/>
        <w:ind w:left="0"/>
        <w:jc w:val="both"/>
        <w:rPr>
          <w:sz w:val="22"/>
          <w:szCs w:val="22"/>
          <w:lang w:val="kk-KZ"/>
        </w:rPr>
      </w:pPr>
      <w:r w:rsidRPr="000E4EFF">
        <w:rPr>
          <w:sz w:val="22"/>
          <w:szCs w:val="22"/>
          <w:lang w:val="kk-KZ"/>
        </w:rPr>
        <w:t>оқушылардың кәсіби өзіндік таңдауын аяқтауын қамтамасыз ететін мұғалімдер қажет.</w:t>
      </w:r>
    </w:p>
    <w:p w14:paraId="273B27DA" w14:textId="77777777" w:rsidR="00D27AEF" w:rsidRPr="000E4EFF" w:rsidRDefault="00D27AEF" w:rsidP="000E4EFF">
      <w:pPr>
        <w:pStyle w:val="a5"/>
        <w:shd w:val="clear" w:color="auto" w:fill="FFFFFF"/>
        <w:spacing w:before="0" w:beforeAutospacing="0" w:after="0" w:afterAutospacing="0"/>
        <w:jc w:val="both"/>
        <w:rPr>
          <w:sz w:val="22"/>
          <w:szCs w:val="22"/>
        </w:rPr>
      </w:pPr>
      <w:r w:rsidRPr="000E4EFF">
        <w:rPr>
          <w:sz w:val="22"/>
          <w:szCs w:val="22"/>
          <w:lang w:val="kk-KZ"/>
        </w:rPr>
        <w:t xml:space="preserve">Бейінді мектептің мұғалімі оқушылардың жобалау, іздеу-зерттеу әрекеттерін ұйымдастырудың әдістерін меңгеруі тиіс. </w:t>
      </w:r>
      <w:proofErr w:type="spellStart"/>
      <w:r w:rsidRPr="000E4EFF">
        <w:rPr>
          <w:sz w:val="22"/>
          <w:szCs w:val="22"/>
        </w:rPr>
        <w:t>Олар</w:t>
      </w:r>
      <w:proofErr w:type="spellEnd"/>
      <w:r w:rsidRPr="000E4EFF">
        <w:rPr>
          <w:sz w:val="22"/>
          <w:szCs w:val="22"/>
        </w:rPr>
        <w:t>:</w:t>
      </w:r>
    </w:p>
    <w:p w14:paraId="23749151" w14:textId="77777777" w:rsidR="00D27AEF" w:rsidRPr="000E4EFF" w:rsidRDefault="00D27AEF" w:rsidP="000E4EFF">
      <w:pPr>
        <w:pStyle w:val="a5"/>
        <w:numPr>
          <w:ilvl w:val="0"/>
          <w:numId w:val="7"/>
        </w:numPr>
        <w:shd w:val="clear" w:color="auto" w:fill="FFFFFF"/>
        <w:spacing w:before="0" w:beforeAutospacing="0" w:after="0" w:afterAutospacing="0"/>
        <w:ind w:left="0"/>
        <w:jc w:val="both"/>
        <w:rPr>
          <w:sz w:val="22"/>
          <w:szCs w:val="22"/>
        </w:rPr>
      </w:pPr>
      <w:proofErr w:type="gramStart"/>
      <w:r w:rsidRPr="000E4EFF">
        <w:rPr>
          <w:sz w:val="22"/>
          <w:szCs w:val="22"/>
        </w:rPr>
        <w:t>п</w:t>
      </w:r>
      <w:proofErr w:type="gramEnd"/>
      <w:r w:rsidRPr="000E4EFF">
        <w:rPr>
          <w:sz w:val="22"/>
          <w:szCs w:val="22"/>
        </w:rPr>
        <w:t>әннің бейінді және базалық деңгейіндегі мазмұнын меңгеру;</w:t>
      </w:r>
    </w:p>
    <w:p w14:paraId="49F78FF7" w14:textId="77777777" w:rsidR="00D27AEF" w:rsidRPr="000E4EFF" w:rsidRDefault="00D27AEF" w:rsidP="000E4EFF">
      <w:pPr>
        <w:pStyle w:val="a5"/>
        <w:numPr>
          <w:ilvl w:val="0"/>
          <w:numId w:val="7"/>
        </w:numPr>
        <w:shd w:val="clear" w:color="auto" w:fill="FFFFFF"/>
        <w:spacing w:before="0" w:beforeAutospacing="0" w:after="0" w:afterAutospacing="0"/>
        <w:ind w:left="0"/>
        <w:jc w:val="both"/>
        <w:rPr>
          <w:sz w:val="22"/>
          <w:szCs w:val="22"/>
        </w:rPr>
      </w:pPr>
      <w:r w:rsidRPr="000E4EFF">
        <w:rPr>
          <w:sz w:val="22"/>
          <w:szCs w:val="22"/>
        </w:rPr>
        <w:t xml:space="preserve">сабақтың барысында және сабақтан </w:t>
      </w:r>
      <w:proofErr w:type="gramStart"/>
      <w:r w:rsidRPr="000E4EFF">
        <w:rPr>
          <w:sz w:val="22"/>
          <w:szCs w:val="22"/>
        </w:rPr>
        <w:t>тыс</w:t>
      </w:r>
      <w:proofErr w:type="gramEnd"/>
      <w:r w:rsidRPr="000E4EFF">
        <w:rPr>
          <w:sz w:val="22"/>
          <w:szCs w:val="22"/>
        </w:rPr>
        <w:t xml:space="preserve"> уақытта әрекеттің әр түрлі тәсілдерін қолдану: оқушылардың зерттеушілік және жобалық жұмыстары, танымдық әрекетті ұйымдастырудың топтық және жеке түрлері;</w:t>
      </w:r>
    </w:p>
    <w:p w14:paraId="395AD1C5" w14:textId="77777777" w:rsidR="00D27AEF" w:rsidRPr="000E4EFF" w:rsidRDefault="00D27AEF" w:rsidP="000E4EFF">
      <w:pPr>
        <w:pStyle w:val="a5"/>
        <w:numPr>
          <w:ilvl w:val="0"/>
          <w:numId w:val="7"/>
        </w:numPr>
        <w:shd w:val="clear" w:color="auto" w:fill="FFFFFF"/>
        <w:spacing w:before="0" w:beforeAutospacing="0" w:after="0" w:afterAutospacing="0"/>
        <w:ind w:left="0"/>
        <w:jc w:val="both"/>
        <w:rPr>
          <w:sz w:val="22"/>
          <w:szCs w:val="22"/>
        </w:rPr>
      </w:pPr>
      <w:r w:rsidRPr="000E4EFF">
        <w:rPr>
          <w:sz w:val="22"/>
          <w:szCs w:val="22"/>
        </w:rPr>
        <w:t xml:space="preserve">мектепішілік бағалау жүйесінің өзгеруі, бағаны жинақтау технологиясын </w:t>
      </w:r>
      <w:proofErr w:type="gramStart"/>
      <w:r w:rsidRPr="000E4EFF">
        <w:rPr>
          <w:sz w:val="22"/>
          <w:szCs w:val="22"/>
        </w:rPr>
        <w:t>меңгеру</w:t>
      </w:r>
      <w:proofErr w:type="gramEnd"/>
      <w:r w:rsidRPr="000E4EFF">
        <w:rPr>
          <w:sz w:val="22"/>
          <w:szCs w:val="22"/>
        </w:rPr>
        <w:t>;</w:t>
      </w:r>
    </w:p>
    <w:p w14:paraId="6C2E40A4" w14:textId="77777777" w:rsidR="00D27AEF" w:rsidRPr="000E4EFF" w:rsidRDefault="00D27AEF" w:rsidP="000E4EFF">
      <w:pPr>
        <w:pStyle w:val="a5"/>
        <w:numPr>
          <w:ilvl w:val="0"/>
          <w:numId w:val="7"/>
        </w:numPr>
        <w:shd w:val="clear" w:color="auto" w:fill="FFFFFF"/>
        <w:spacing w:before="0" w:beforeAutospacing="0" w:after="0" w:afterAutospacing="0"/>
        <w:ind w:left="0"/>
        <w:jc w:val="both"/>
        <w:rPr>
          <w:sz w:val="22"/>
          <w:szCs w:val="22"/>
        </w:rPr>
      </w:pPr>
      <w:r w:rsidRPr="000E4EFF">
        <w:rPr>
          <w:sz w:val="22"/>
          <w:szCs w:val="22"/>
        </w:rPr>
        <w:t xml:space="preserve">элективті курстардың сабақтарын ұйымдастыру әдістерін </w:t>
      </w:r>
      <w:proofErr w:type="gramStart"/>
      <w:r w:rsidRPr="000E4EFF">
        <w:rPr>
          <w:sz w:val="22"/>
          <w:szCs w:val="22"/>
        </w:rPr>
        <w:t>меңгеру</w:t>
      </w:r>
      <w:proofErr w:type="gramEnd"/>
      <w:r w:rsidRPr="000E4EFF">
        <w:rPr>
          <w:sz w:val="22"/>
          <w:szCs w:val="22"/>
        </w:rPr>
        <w:t>;</w:t>
      </w:r>
    </w:p>
    <w:p w14:paraId="4572B7C2" w14:textId="77777777" w:rsidR="00D27AEF" w:rsidRPr="000E4EFF" w:rsidRDefault="00D27AEF" w:rsidP="000E4EFF">
      <w:pPr>
        <w:pStyle w:val="a5"/>
        <w:numPr>
          <w:ilvl w:val="0"/>
          <w:numId w:val="7"/>
        </w:numPr>
        <w:shd w:val="clear" w:color="auto" w:fill="FFFFFF"/>
        <w:spacing w:before="0" w:beforeAutospacing="0" w:after="0" w:afterAutospacing="0"/>
        <w:ind w:left="0"/>
        <w:jc w:val="both"/>
        <w:rPr>
          <w:sz w:val="22"/>
          <w:szCs w:val="22"/>
        </w:rPr>
      </w:pPr>
      <w:r w:rsidRPr="000E4EFF">
        <w:rPr>
          <w:sz w:val="22"/>
          <w:szCs w:val="22"/>
        </w:rPr>
        <w:t xml:space="preserve">оқудағы құзіреттілік </w:t>
      </w:r>
      <w:proofErr w:type="gramStart"/>
      <w:r w:rsidRPr="000E4EFF">
        <w:rPr>
          <w:sz w:val="22"/>
          <w:szCs w:val="22"/>
        </w:rPr>
        <w:t>к</w:t>
      </w:r>
      <w:proofErr w:type="gramEnd"/>
      <w:r w:rsidRPr="000E4EFF">
        <w:rPr>
          <w:sz w:val="22"/>
          <w:szCs w:val="22"/>
        </w:rPr>
        <w:t>өзқарастың мәнін түсіну.</w:t>
      </w:r>
    </w:p>
    <w:p w14:paraId="5D0061C5" w14:textId="77777777" w:rsidR="00D27AEF" w:rsidRPr="000E4EFF" w:rsidRDefault="00D27AEF" w:rsidP="000E4EFF">
      <w:pPr>
        <w:pStyle w:val="a5"/>
        <w:shd w:val="clear" w:color="auto" w:fill="FFFFFF"/>
        <w:spacing w:before="0" w:beforeAutospacing="0" w:after="0" w:afterAutospacing="0"/>
        <w:jc w:val="both"/>
        <w:rPr>
          <w:sz w:val="22"/>
          <w:szCs w:val="22"/>
        </w:rPr>
      </w:pPr>
      <w:r w:rsidRPr="000E4EFF">
        <w:rPr>
          <w:sz w:val="22"/>
          <w:szCs w:val="22"/>
        </w:rPr>
        <w:t>Басқа сөзбен айтқанда, мұғалім әрдайым өз білімін жетілді</w:t>
      </w:r>
      <w:proofErr w:type="gramStart"/>
      <w:r w:rsidRPr="000E4EFF">
        <w:rPr>
          <w:sz w:val="22"/>
          <w:szCs w:val="22"/>
        </w:rPr>
        <w:t>р</w:t>
      </w:r>
      <w:proofErr w:type="gramEnd"/>
      <w:r w:rsidRPr="000E4EFF">
        <w:rPr>
          <w:sz w:val="22"/>
          <w:szCs w:val="22"/>
        </w:rPr>
        <w:t>іп отыруы, жаңа технологияларды (сонымен қатар компьютерлікті де) және жұмыстың әдістерін меңгеруі тиіс.</w:t>
      </w:r>
    </w:p>
    <w:p w14:paraId="72B3A9AA" w14:textId="77777777" w:rsidR="00D27AEF" w:rsidRPr="000E4EFF" w:rsidRDefault="00D27AEF" w:rsidP="000E4EFF">
      <w:pPr>
        <w:pStyle w:val="a5"/>
        <w:shd w:val="clear" w:color="auto" w:fill="FFFFFF"/>
        <w:spacing w:before="0" w:beforeAutospacing="0" w:after="0" w:afterAutospacing="0"/>
        <w:jc w:val="both"/>
        <w:rPr>
          <w:sz w:val="22"/>
          <w:szCs w:val="22"/>
        </w:rPr>
      </w:pPr>
      <w:r w:rsidRPr="000E4EFF">
        <w:rPr>
          <w:sz w:val="22"/>
          <w:szCs w:val="22"/>
        </w:rPr>
        <w:t>Бейінді мектеп мұғалімі нені білуі керек:</w:t>
      </w:r>
    </w:p>
    <w:p w14:paraId="7180DC8F" w14:textId="77777777" w:rsidR="00D27AEF" w:rsidRPr="000E4EFF" w:rsidRDefault="00D27AEF" w:rsidP="000E4EFF">
      <w:pPr>
        <w:pStyle w:val="a5"/>
        <w:numPr>
          <w:ilvl w:val="0"/>
          <w:numId w:val="8"/>
        </w:numPr>
        <w:shd w:val="clear" w:color="auto" w:fill="FFFFFF"/>
        <w:spacing w:before="0" w:beforeAutospacing="0" w:after="0" w:afterAutospacing="0"/>
        <w:ind w:left="0"/>
        <w:jc w:val="both"/>
        <w:rPr>
          <w:sz w:val="22"/>
          <w:szCs w:val="22"/>
        </w:rPr>
      </w:pPr>
      <w:r w:rsidRPr="000E4EFF">
        <w:rPr>
          <w:sz w:val="22"/>
          <w:szCs w:val="22"/>
        </w:rPr>
        <w:t xml:space="preserve">оқушыларды өзіндік шығармашылық жұмыстарға баулуда бағыт беруді жобалай білуі </w:t>
      </w:r>
      <w:proofErr w:type="gramStart"/>
      <w:r w:rsidRPr="000E4EFF">
        <w:rPr>
          <w:sz w:val="22"/>
          <w:szCs w:val="22"/>
        </w:rPr>
        <w:t>тиіс</w:t>
      </w:r>
      <w:proofErr w:type="gramEnd"/>
      <w:r w:rsidRPr="000E4EFF">
        <w:rPr>
          <w:sz w:val="22"/>
          <w:szCs w:val="22"/>
        </w:rPr>
        <w:t>;</w:t>
      </w:r>
    </w:p>
    <w:p w14:paraId="779A5940" w14:textId="77777777" w:rsidR="00D27AEF" w:rsidRPr="000E4EFF" w:rsidRDefault="00D27AEF" w:rsidP="000E4EFF">
      <w:pPr>
        <w:pStyle w:val="a5"/>
        <w:numPr>
          <w:ilvl w:val="0"/>
          <w:numId w:val="8"/>
        </w:numPr>
        <w:shd w:val="clear" w:color="auto" w:fill="FFFFFF"/>
        <w:spacing w:before="0" w:beforeAutospacing="0" w:after="0" w:afterAutospacing="0"/>
        <w:ind w:left="0"/>
        <w:jc w:val="both"/>
        <w:rPr>
          <w:sz w:val="22"/>
          <w:szCs w:val="22"/>
        </w:rPr>
      </w:pPr>
      <w:r w:rsidRPr="000E4EFF">
        <w:rPr>
          <w:sz w:val="22"/>
          <w:szCs w:val="22"/>
        </w:rPr>
        <w:t>оқушылармен жұмыс істегенде қызметтің ә</w:t>
      </w:r>
      <w:proofErr w:type="gramStart"/>
      <w:r w:rsidRPr="000E4EFF">
        <w:rPr>
          <w:sz w:val="22"/>
          <w:szCs w:val="22"/>
        </w:rPr>
        <w:t>р</w:t>
      </w:r>
      <w:proofErr w:type="gramEnd"/>
      <w:r w:rsidRPr="000E4EFF">
        <w:rPr>
          <w:sz w:val="22"/>
          <w:szCs w:val="22"/>
        </w:rPr>
        <w:t xml:space="preserve"> түрлісін (топтық, жұптық) қолдана білуі керек;</w:t>
      </w:r>
    </w:p>
    <w:p w14:paraId="775EDD77" w14:textId="77777777" w:rsidR="00D27AEF" w:rsidRPr="000E4EFF" w:rsidRDefault="00D27AEF" w:rsidP="000E4EFF">
      <w:pPr>
        <w:pStyle w:val="a5"/>
        <w:numPr>
          <w:ilvl w:val="0"/>
          <w:numId w:val="8"/>
        </w:numPr>
        <w:shd w:val="clear" w:color="auto" w:fill="FFFFFF"/>
        <w:spacing w:before="0" w:beforeAutospacing="0" w:after="0" w:afterAutospacing="0"/>
        <w:ind w:left="0"/>
        <w:jc w:val="both"/>
        <w:rPr>
          <w:sz w:val="22"/>
          <w:szCs w:val="22"/>
        </w:rPr>
      </w:pPr>
      <w:r w:rsidRPr="000E4EFF">
        <w:rPr>
          <w:sz w:val="22"/>
          <w:szCs w:val="22"/>
        </w:rPr>
        <w:t>алуан тү</w:t>
      </w:r>
      <w:proofErr w:type="gramStart"/>
      <w:r w:rsidRPr="000E4EFF">
        <w:rPr>
          <w:sz w:val="22"/>
          <w:szCs w:val="22"/>
        </w:rPr>
        <w:t>рл</w:t>
      </w:r>
      <w:proofErr w:type="gramEnd"/>
      <w:r w:rsidRPr="000E4EFF">
        <w:rPr>
          <w:sz w:val="22"/>
          <w:szCs w:val="22"/>
        </w:rPr>
        <w:t>і ақпарат көздері және дерек базаларымен өз бетінше жұмыс істей білуі керек;</w:t>
      </w:r>
    </w:p>
    <w:p w14:paraId="0D6309C2" w14:textId="77777777" w:rsidR="00D27AEF" w:rsidRPr="000E4EFF" w:rsidRDefault="00D27AEF" w:rsidP="000E4EFF">
      <w:pPr>
        <w:pStyle w:val="a5"/>
        <w:numPr>
          <w:ilvl w:val="0"/>
          <w:numId w:val="8"/>
        </w:numPr>
        <w:shd w:val="clear" w:color="auto" w:fill="FFFFFF"/>
        <w:spacing w:before="0" w:beforeAutospacing="0" w:after="0" w:afterAutospacing="0"/>
        <w:ind w:left="0"/>
        <w:jc w:val="both"/>
        <w:rPr>
          <w:sz w:val="22"/>
          <w:szCs w:val="22"/>
        </w:rPr>
      </w:pPr>
      <w:r w:rsidRPr="000E4EFF">
        <w:rPr>
          <w:sz w:val="22"/>
          <w:szCs w:val="22"/>
        </w:rPr>
        <w:t>оқу үрдісінде ашық бі</w:t>
      </w:r>
      <w:proofErr w:type="gramStart"/>
      <w:r w:rsidRPr="000E4EFF">
        <w:rPr>
          <w:sz w:val="22"/>
          <w:szCs w:val="22"/>
        </w:rPr>
        <w:t>л</w:t>
      </w:r>
      <w:proofErr w:type="gramEnd"/>
      <w:r w:rsidRPr="000E4EFF">
        <w:rPr>
          <w:sz w:val="22"/>
          <w:szCs w:val="22"/>
        </w:rPr>
        <w:t>ім беретін ақпараттық технологияларды пайдалана білуі керек.</w:t>
      </w:r>
    </w:p>
    <w:p w14:paraId="2B79FDC4" w14:textId="77777777" w:rsidR="00D27AEF" w:rsidRPr="000E4EFF" w:rsidRDefault="00D27AEF" w:rsidP="000E4EFF">
      <w:pPr>
        <w:pStyle w:val="a5"/>
        <w:numPr>
          <w:ilvl w:val="0"/>
          <w:numId w:val="8"/>
        </w:numPr>
        <w:shd w:val="clear" w:color="auto" w:fill="FFFFFF"/>
        <w:spacing w:before="0" w:beforeAutospacing="0" w:after="0" w:afterAutospacing="0"/>
        <w:ind w:left="0"/>
        <w:jc w:val="both"/>
        <w:rPr>
          <w:sz w:val="22"/>
          <w:szCs w:val="22"/>
        </w:rPr>
      </w:pPr>
      <w:r w:rsidRPr="000E4EFF">
        <w:rPr>
          <w:sz w:val="22"/>
          <w:szCs w:val="22"/>
        </w:rPr>
        <w:t xml:space="preserve">оқушылардың кәсіптік таңдауына ықпал ете білуі </w:t>
      </w:r>
      <w:proofErr w:type="gramStart"/>
      <w:r w:rsidRPr="000E4EFF">
        <w:rPr>
          <w:sz w:val="22"/>
          <w:szCs w:val="22"/>
        </w:rPr>
        <w:t>тиіс</w:t>
      </w:r>
      <w:proofErr w:type="gramEnd"/>
      <w:r w:rsidRPr="000E4EFF">
        <w:rPr>
          <w:sz w:val="22"/>
          <w:szCs w:val="22"/>
        </w:rPr>
        <w:t>.</w:t>
      </w:r>
    </w:p>
    <w:p w14:paraId="4DEC0746" w14:textId="77777777" w:rsidR="00FD66BB" w:rsidRPr="000E4EFF" w:rsidRDefault="00FD66BB" w:rsidP="000E4EFF">
      <w:pPr>
        <w:spacing w:after="0" w:line="240" w:lineRule="auto"/>
        <w:ind w:firstLine="454"/>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Қорыта айтқанда, Қазақстанның инновациялық мектептеріндегі соңғы он бес жыл көлемінде жинақталған оқытуды бейіндік саралау тәжірибесі жан-жақты қарастырылып, қолданылуы керек.</w:t>
      </w:r>
    </w:p>
    <w:p w14:paraId="72DFF898" w14:textId="77777777" w:rsidR="00FD66BB" w:rsidRPr="000E4EFF" w:rsidRDefault="00FD66BB" w:rsidP="000E4EFF">
      <w:pPr>
        <w:spacing w:after="0" w:line="240" w:lineRule="auto"/>
        <w:ind w:firstLine="454"/>
        <w:jc w:val="both"/>
        <w:rPr>
          <w:rFonts w:ascii="Times New Roman" w:eastAsia="Times New Roman" w:hAnsi="Times New Roman" w:cs="Times New Roman"/>
          <w:color w:val="000000"/>
          <w:lang w:val="kk-KZ"/>
        </w:rPr>
      </w:pPr>
      <w:r w:rsidRPr="000E4EFF">
        <w:rPr>
          <w:rFonts w:ascii="Times New Roman" w:eastAsia="Times New Roman" w:hAnsi="Times New Roman" w:cs="Times New Roman"/>
          <w:color w:val="000000"/>
          <w:lang w:val="kk-KZ"/>
        </w:rPr>
        <w:t>Бейіндік оқытуға көшкендегі білім сапасын бағалау жүйесі білім берудің жоғарғы сатыдағы құралы ретінде дұрыс жолға қойылуы керек. Бағалау жүйесі оқушының жан-жақты ойлау қабілетінің дамуын шығармашылық ізденісін, білімінің жүйелілігінің, өмірлік қажеттілікке жарамдығын кәсіптік және ой еңбегін атқаруға туындаған проблемаларды шешуге бейімділігін көрсете білетін деңгейде болуы тиіс. Оқу-тәрбие процесін жаңартумен қатар, оны жүзеге асыратын әрбір педагогтың көзқарасын, оқушымен қарым-қатынасын түбегейлі өзгерту, әр баланың жеке және жас ерекшелігіне қарай дербес дамуын қамтамасыз ету, оларға білімнің өз мүддесі үшін қажеттігін сезіндіру, құзырлылығын айқындау – бүгінгі күннің өзекті мәселесі.</w:t>
      </w:r>
    </w:p>
    <w:p w14:paraId="3F440E39" w14:textId="77777777" w:rsidR="00FD66BB" w:rsidRPr="000E4EFF" w:rsidRDefault="00FD66BB" w:rsidP="000E4EFF">
      <w:pPr>
        <w:spacing w:after="0" w:line="240" w:lineRule="auto"/>
        <w:ind w:firstLine="454"/>
        <w:jc w:val="both"/>
        <w:rPr>
          <w:rFonts w:ascii="Times New Roman" w:eastAsia="Times New Roman" w:hAnsi="Times New Roman" w:cs="Times New Roman"/>
          <w:color w:val="000000"/>
          <w:lang w:val="kk-KZ"/>
        </w:rPr>
      </w:pPr>
    </w:p>
    <w:p w14:paraId="244B7C96" w14:textId="77777777" w:rsidR="00B94E40" w:rsidRPr="000E4EFF" w:rsidRDefault="00B94E40" w:rsidP="000E4EFF">
      <w:pPr>
        <w:spacing w:after="0" w:line="240" w:lineRule="auto"/>
        <w:jc w:val="both"/>
        <w:rPr>
          <w:rFonts w:ascii="Times New Roman" w:eastAsia="Times New Roman" w:hAnsi="Times New Roman" w:cs="Times New Roman"/>
          <w:color w:val="424242"/>
          <w:lang w:val="kk-KZ"/>
        </w:rPr>
      </w:pPr>
    </w:p>
    <w:p w14:paraId="58A60672" w14:textId="77777777" w:rsidR="00175C47" w:rsidRPr="000E4EFF" w:rsidRDefault="00175C47" w:rsidP="000E4EFF">
      <w:pPr>
        <w:spacing w:after="0" w:line="240" w:lineRule="auto"/>
        <w:jc w:val="both"/>
        <w:rPr>
          <w:rFonts w:ascii="Times New Roman" w:eastAsia="Times New Roman" w:hAnsi="Times New Roman" w:cs="Times New Roman"/>
          <w:color w:val="424242"/>
          <w:lang w:val="kk-KZ"/>
        </w:rPr>
      </w:pPr>
    </w:p>
    <w:p w14:paraId="1422AC7A" w14:textId="77777777" w:rsidR="00FD66BB" w:rsidRPr="000E4EFF" w:rsidRDefault="00FD66BB" w:rsidP="000E4EFF">
      <w:pPr>
        <w:spacing w:after="0" w:line="240" w:lineRule="auto"/>
        <w:ind w:firstLine="454"/>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Пайдаланылған әдебиеттер:</w:t>
      </w:r>
    </w:p>
    <w:p w14:paraId="113F9399" w14:textId="01841F5C" w:rsidR="00FD66BB" w:rsidRPr="000E4EFF" w:rsidRDefault="00FD66BB" w:rsidP="000E4EFF">
      <w:pPr>
        <w:pStyle w:val="a4"/>
        <w:numPr>
          <w:ilvl w:val="0"/>
          <w:numId w:val="2"/>
        </w:numPr>
        <w:spacing w:after="0" w:line="240" w:lineRule="auto"/>
        <w:ind w:left="0"/>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Мұқатаев</w:t>
      </w:r>
      <w:r w:rsidRPr="000E4EFF">
        <w:rPr>
          <w:rFonts w:ascii="Times New Roman" w:eastAsia="Times New Roman" w:hAnsi="Times New Roman" w:cs="Times New Roman"/>
          <w:caps/>
          <w:color w:val="000000"/>
          <w:lang w:val="kk-KZ"/>
        </w:rPr>
        <w:t> А.А. “</w:t>
      </w:r>
      <w:r w:rsidRPr="000E4EFF">
        <w:rPr>
          <w:rFonts w:ascii="Times New Roman" w:eastAsia="Times New Roman" w:hAnsi="Times New Roman" w:cs="Times New Roman"/>
          <w:color w:val="000000"/>
          <w:lang w:val="sr-Cyrl-RS"/>
        </w:rPr>
        <w:t>Қазақстан инновациялық мектептерінде қосымша білім бағдарламалары негізінде оқытуды бейіндік саралаудың дамуы (1992 – 2005 жж.)</w:t>
      </w:r>
      <w:r w:rsidRPr="000E4EFF">
        <w:rPr>
          <w:rFonts w:ascii="Times New Roman" w:eastAsia="Times New Roman" w:hAnsi="Times New Roman" w:cs="Times New Roman"/>
          <w:color w:val="000000"/>
          <w:lang w:val="kk-KZ"/>
        </w:rPr>
        <w:t>" Автореферат, Қарағанды, 2007</w:t>
      </w:r>
    </w:p>
    <w:p w14:paraId="4F0E0ECD" w14:textId="776661F8" w:rsidR="00FD66BB" w:rsidRPr="000E4EFF" w:rsidRDefault="00FD66BB" w:rsidP="000E4EFF">
      <w:pPr>
        <w:pStyle w:val="a4"/>
        <w:numPr>
          <w:ilvl w:val="0"/>
          <w:numId w:val="2"/>
        </w:numPr>
        <w:spacing w:after="0" w:line="240" w:lineRule="auto"/>
        <w:ind w:left="0"/>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Тұжырымдама: Қазақстан </w:t>
      </w:r>
      <w:r w:rsidRPr="000E4EFF">
        <w:rPr>
          <w:rFonts w:ascii="Times New Roman" w:eastAsia="Times New Roman" w:hAnsi="Times New Roman" w:cs="Times New Roman"/>
          <w:color w:val="000000"/>
          <w:lang w:val="sr-Cyrl-RS"/>
        </w:rPr>
        <w:t>Р</w:t>
      </w:r>
      <w:r w:rsidRPr="000E4EFF">
        <w:rPr>
          <w:rFonts w:ascii="Times New Roman" w:eastAsia="Times New Roman" w:hAnsi="Times New Roman" w:cs="Times New Roman"/>
          <w:color w:val="000000"/>
          <w:lang w:val="kk-KZ"/>
        </w:rPr>
        <w:t>еспубликасында бейіндік оқытуды</w:t>
      </w:r>
      <w:r w:rsidRPr="000E4EFF">
        <w:rPr>
          <w:rFonts w:ascii="Times New Roman" w:eastAsia="Times New Roman" w:hAnsi="Times New Roman" w:cs="Times New Roman"/>
          <w:color w:val="000000"/>
          <w:lang w:val="sr-Cyrl-RS"/>
        </w:rPr>
        <w:t>  </w:t>
      </w:r>
      <w:r w:rsidRPr="000E4EFF">
        <w:rPr>
          <w:rFonts w:ascii="Times New Roman" w:eastAsia="Times New Roman" w:hAnsi="Times New Roman" w:cs="Times New Roman"/>
          <w:color w:val="000000"/>
          <w:lang w:val="kk-KZ"/>
        </w:rPr>
        <w:t>дамыту. Ы.Алтынсарин атындағы Ұлттық білім беру академиясы, Астана, 2010</w:t>
      </w:r>
    </w:p>
    <w:p w14:paraId="695AAD7B" w14:textId="0C4329C6" w:rsidR="00FD66BB" w:rsidRPr="000E4EFF" w:rsidRDefault="00FD66BB" w:rsidP="000E4EFF">
      <w:pPr>
        <w:pStyle w:val="a4"/>
        <w:numPr>
          <w:ilvl w:val="0"/>
          <w:numId w:val="2"/>
        </w:numPr>
        <w:spacing w:after="0" w:line="240" w:lineRule="auto"/>
        <w:ind w:left="0"/>
        <w:jc w:val="both"/>
        <w:rPr>
          <w:rFonts w:ascii="Times New Roman" w:eastAsia="Times New Roman" w:hAnsi="Times New Roman" w:cs="Times New Roman"/>
          <w:color w:val="000000"/>
        </w:rPr>
      </w:pPr>
      <w:r w:rsidRPr="000E4EFF">
        <w:rPr>
          <w:rFonts w:ascii="Times New Roman" w:eastAsia="Times New Roman" w:hAnsi="Times New Roman" w:cs="Times New Roman"/>
          <w:color w:val="000000"/>
          <w:lang w:val="kk-KZ"/>
        </w:rPr>
        <w:t>Мұқатаев А.А. Бейіндік оқытуды ұйымдастыру: Оқу құралы.-Қарағанды, 2007.-101 б.</w:t>
      </w:r>
    </w:p>
    <w:p w14:paraId="1869F479" w14:textId="77777777" w:rsidR="00FD66BB" w:rsidRPr="000E4EFF" w:rsidRDefault="00FD66BB" w:rsidP="000E4EFF">
      <w:pPr>
        <w:numPr>
          <w:ilvl w:val="0"/>
          <w:numId w:val="2"/>
        </w:numPr>
        <w:shd w:val="clear" w:color="auto" w:fill="FFFFFF"/>
        <w:spacing w:after="0" w:line="240" w:lineRule="auto"/>
        <w:ind w:left="0"/>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Бө</w:t>
      </w:r>
      <w:proofErr w:type="gramStart"/>
      <w:r w:rsidRPr="000E4EFF">
        <w:rPr>
          <w:rFonts w:ascii="Times New Roman" w:eastAsia="Times New Roman" w:hAnsi="Times New Roman" w:cs="Times New Roman"/>
          <w:color w:val="333333"/>
        </w:rPr>
        <w:t>р</w:t>
      </w:r>
      <w:proofErr w:type="gramEnd"/>
      <w:r w:rsidRPr="000E4EFF">
        <w:rPr>
          <w:rFonts w:ascii="Times New Roman" w:eastAsia="Times New Roman" w:hAnsi="Times New Roman" w:cs="Times New Roman"/>
          <w:color w:val="333333"/>
        </w:rPr>
        <w:t>ібекова Ф., Жанатбекова Н.Ж. Қазіргі заманғы педагогикалық технологиялар – Алматы, 2006.</w:t>
      </w:r>
    </w:p>
    <w:p w14:paraId="33D48F9D" w14:textId="77777777" w:rsidR="00FD66BB" w:rsidRPr="000E4EFF" w:rsidRDefault="00FD66BB" w:rsidP="000E4EFF">
      <w:pPr>
        <w:numPr>
          <w:ilvl w:val="0"/>
          <w:numId w:val="2"/>
        </w:numPr>
        <w:shd w:val="clear" w:color="auto" w:fill="FFFFFF"/>
        <w:spacing w:after="0" w:line="240" w:lineRule="auto"/>
        <w:ind w:left="0"/>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Е.Ы.Бидайбеков, В.В.Гриншкун, Г.Б.Камалова, Д.Н.Исабаева, Б.Ғ.Бостанов. Білі</w:t>
      </w:r>
      <w:proofErr w:type="gramStart"/>
      <w:r w:rsidRPr="000E4EFF">
        <w:rPr>
          <w:rFonts w:ascii="Times New Roman" w:eastAsia="Times New Roman" w:hAnsi="Times New Roman" w:cs="Times New Roman"/>
          <w:color w:val="333333"/>
        </w:rPr>
        <w:t>мд</w:t>
      </w:r>
      <w:proofErr w:type="gramEnd"/>
      <w:r w:rsidRPr="000E4EFF">
        <w:rPr>
          <w:rFonts w:ascii="Times New Roman" w:eastAsia="Times New Roman" w:hAnsi="Times New Roman" w:cs="Times New Roman"/>
          <w:color w:val="333333"/>
        </w:rPr>
        <w:t>і ақпараттандыру және оқыту мәселелері.-Алматы, 2014.</w:t>
      </w:r>
    </w:p>
    <w:p w14:paraId="7C9642B6" w14:textId="77777777" w:rsidR="00FD66BB" w:rsidRPr="000E4EFF" w:rsidRDefault="00FD66BB" w:rsidP="000E4EFF">
      <w:pPr>
        <w:numPr>
          <w:ilvl w:val="0"/>
          <w:numId w:val="2"/>
        </w:numPr>
        <w:shd w:val="clear" w:color="auto" w:fill="FFFFFF"/>
        <w:spacing w:after="0" w:line="240" w:lineRule="auto"/>
        <w:ind w:left="0"/>
        <w:jc w:val="both"/>
        <w:rPr>
          <w:rFonts w:ascii="Times New Roman" w:eastAsia="Times New Roman" w:hAnsi="Times New Roman" w:cs="Times New Roman"/>
          <w:color w:val="333333"/>
        </w:rPr>
      </w:pPr>
      <w:r w:rsidRPr="000E4EFF">
        <w:rPr>
          <w:rFonts w:ascii="Times New Roman" w:eastAsia="Times New Roman" w:hAnsi="Times New Roman" w:cs="Times New Roman"/>
          <w:color w:val="333333"/>
        </w:rPr>
        <w:t>Досжанов Б.А. Мультимедиа және оның техникалық құрамы. Оқу құралы. –Қызылорда:ҚМУ, 2004</w:t>
      </w:r>
    </w:p>
    <w:p w14:paraId="1E84CC9D" w14:textId="77777777" w:rsidR="007F506B" w:rsidRPr="000E4EFF" w:rsidRDefault="007F506B" w:rsidP="000E4EFF">
      <w:pPr>
        <w:shd w:val="clear" w:color="auto" w:fill="FFFFFF"/>
        <w:spacing w:after="0" w:line="240" w:lineRule="auto"/>
        <w:jc w:val="both"/>
        <w:rPr>
          <w:rFonts w:ascii="Times New Roman" w:eastAsia="Times New Roman" w:hAnsi="Times New Roman" w:cs="Times New Roman"/>
          <w:color w:val="333333"/>
        </w:rPr>
      </w:pPr>
    </w:p>
    <w:p w14:paraId="5E5E3EFF" w14:textId="77777777" w:rsidR="00C146CA" w:rsidRPr="000E4EFF" w:rsidRDefault="00C146CA" w:rsidP="000E4EFF">
      <w:pPr>
        <w:spacing w:after="0" w:line="240" w:lineRule="auto"/>
        <w:jc w:val="both"/>
        <w:rPr>
          <w:rFonts w:ascii="Times New Roman" w:hAnsi="Times New Roman" w:cs="Times New Roman"/>
        </w:rPr>
      </w:pPr>
    </w:p>
    <w:sectPr w:rsidR="00C146CA" w:rsidRPr="000E4EFF" w:rsidSect="00DC7A3B">
      <w:pgSz w:w="11906" w:h="16838" w:code="9"/>
      <w:pgMar w:top="1134" w:right="1134" w:bottom="1134"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443B3"/>
    <w:multiLevelType w:val="multilevel"/>
    <w:tmpl w:val="B56093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37A31D8E"/>
    <w:multiLevelType w:val="hybridMultilevel"/>
    <w:tmpl w:val="0F4E953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39DA1A15"/>
    <w:multiLevelType w:val="multilevel"/>
    <w:tmpl w:val="A2504F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3A0C1970"/>
    <w:multiLevelType w:val="multilevel"/>
    <w:tmpl w:val="1130DE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562638C0"/>
    <w:multiLevelType w:val="multilevel"/>
    <w:tmpl w:val="B53C67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619F5660"/>
    <w:multiLevelType w:val="multilevel"/>
    <w:tmpl w:val="E88E56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623D7B96"/>
    <w:multiLevelType w:val="hybridMultilevel"/>
    <w:tmpl w:val="EFE25D82"/>
    <w:lvl w:ilvl="0" w:tplc="026E931A">
      <w:start w:val="1"/>
      <w:numFmt w:val="decimal"/>
      <w:lvlText w:val="%1."/>
      <w:lvlJc w:val="left"/>
      <w:pPr>
        <w:ind w:left="2134" w:hanging="1680"/>
      </w:pPr>
      <w:rPr>
        <w:rFonts w:hint="default"/>
      </w:rPr>
    </w:lvl>
    <w:lvl w:ilvl="1" w:tplc="20000019" w:tentative="1">
      <w:start w:val="1"/>
      <w:numFmt w:val="lowerLetter"/>
      <w:lvlText w:val="%2."/>
      <w:lvlJc w:val="left"/>
      <w:pPr>
        <w:ind w:left="1534" w:hanging="360"/>
      </w:pPr>
    </w:lvl>
    <w:lvl w:ilvl="2" w:tplc="2000001B" w:tentative="1">
      <w:start w:val="1"/>
      <w:numFmt w:val="lowerRoman"/>
      <w:lvlText w:val="%3."/>
      <w:lvlJc w:val="right"/>
      <w:pPr>
        <w:ind w:left="2254" w:hanging="180"/>
      </w:pPr>
    </w:lvl>
    <w:lvl w:ilvl="3" w:tplc="2000000F" w:tentative="1">
      <w:start w:val="1"/>
      <w:numFmt w:val="decimal"/>
      <w:lvlText w:val="%4."/>
      <w:lvlJc w:val="left"/>
      <w:pPr>
        <w:ind w:left="2974" w:hanging="360"/>
      </w:pPr>
    </w:lvl>
    <w:lvl w:ilvl="4" w:tplc="20000019" w:tentative="1">
      <w:start w:val="1"/>
      <w:numFmt w:val="lowerLetter"/>
      <w:lvlText w:val="%5."/>
      <w:lvlJc w:val="left"/>
      <w:pPr>
        <w:ind w:left="3694" w:hanging="360"/>
      </w:pPr>
    </w:lvl>
    <w:lvl w:ilvl="5" w:tplc="2000001B" w:tentative="1">
      <w:start w:val="1"/>
      <w:numFmt w:val="lowerRoman"/>
      <w:lvlText w:val="%6."/>
      <w:lvlJc w:val="right"/>
      <w:pPr>
        <w:ind w:left="4414" w:hanging="180"/>
      </w:pPr>
    </w:lvl>
    <w:lvl w:ilvl="6" w:tplc="2000000F" w:tentative="1">
      <w:start w:val="1"/>
      <w:numFmt w:val="decimal"/>
      <w:lvlText w:val="%7."/>
      <w:lvlJc w:val="left"/>
      <w:pPr>
        <w:ind w:left="5134" w:hanging="360"/>
      </w:pPr>
    </w:lvl>
    <w:lvl w:ilvl="7" w:tplc="20000019" w:tentative="1">
      <w:start w:val="1"/>
      <w:numFmt w:val="lowerLetter"/>
      <w:lvlText w:val="%8."/>
      <w:lvlJc w:val="left"/>
      <w:pPr>
        <w:ind w:left="5854" w:hanging="360"/>
      </w:pPr>
    </w:lvl>
    <w:lvl w:ilvl="8" w:tplc="2000001B" w:tentative="1">
      <w:start w:val="1"/>
      <w:numFmt w:val="lowerRoman"/>
      <w:lvlText w:val="%9."/>
      <w:lvlJc w:val="right"/>
      <w:pPr>
        <w:ind w:left="6574" w:hanging="180"/>
      </w:pPr>
    </w:lvl>
  </w:abstractNum>
  <w:abstractNum w:abstractNumId="7">
    <w:nsid w:val="77B52596"/>
    <w:multiLevelType w:val="multilevel"/>
    <w:tmpl w:val="5002C1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3"/>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3B"/>
    <w:rsid w:val="000A2181"/>
    <w:rsid w:val="000E4EFF"/>
    <w:rsid w:val="00175C47"/>
    <w:rsid w:val="00177A97"/>
    <w:rsid w:val="00505634"/>
    <w:rsid w:val="007722DB"/>
    <w:rsid w:val="007F506B"/>
    <w:rsid w:val="009F351E"/>
    <w:rsid w:val="00B94E40"/>
    <w:rsid w:val="00C146CA"/>
    <w:rsid w:val="00D27AEF"/>
    <w:rsid w:val="00DC7A3B"/>
    <w:rsid w:val="00FD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7A3B"/>
    <w:rPr>
      <w:color w:val="0563C1" w:themeColor="hyperlink"/>
      <w:u w:val="single"/>
    </w:rPr>
  </w:style>
  <w:style w:type="character" w:customStyle="1" w:styleId="UnresolvedMention">
    <w:name w:val="Unresolved Mention"/>
    <w:basedOn w:val="a0"/>
    <w:uiPriority w:val="99"/>
    <w:semiHidden/>
    <w:unhideWhenUsed/>
    <w:rsid w:val="00DC7A3B"/>
    <w:rPr>
      <w:color w:val="605E5C"/>
      <w:shd w:val="clear" w:color="auto" w:fill="E1DFDD"/>
    </w:rPr>
  </w:style>
  <w:style w:type="paragraph" w:styleId="a4">
    <w:name w:val="List Paragraph"/>
    <w:basedOn w:val="a"/>
    <w:uiPriority w:val="34"/>
    <w:qFormat/>
    <w:rsid w:val="00FD66BB"/>
    <w:pPr>
      <w:ind w:left="720"/>
      <w:contextualSpacing/>
    </w:pPr>
  </w:style>
  <w:style w:type="paragraph" w:styleId="a5">
    <w:name w:val="Normal (Web)"/>
    <w:basedOn w:val="a"/>
    <w:uiPriority w:val="99"/>
    <w:semiHidden/>
    <w:unhideWhenUsed/>
    <w:rsid w:val="00FD66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7A3B"/>
    <w:rPr>
      <w:color w:val="0563C1" w:themeColor="hyperlink"/>
      <w:u w:val="single"/>
    </w:rPr>
  </w:style>
  <w:style w:type="character" w:customStyle="1" w:styleId="UnresolvedMention">
    <w:name w:val="Unresolved Mention"/>
    <w:basedOn w:val="a0"/>
    <w:uiPriority w:val="99"/>
    <w:semiHidden/>
    <w:unhideWhenUsed/>
    <w:rsid w:val="00DC7A3B"/>
    <w:rPr>
      <w:color w:val="605E5C"/>
      <w:shd w:val="clear" w:color="auto" w:fill="E1DFDD"/>
    </w:rPr>
  </w:style>
  <w:style w:type="paragraph" w:styleId="a4">
    <w:name w:val="List Paragraph"/>
    <w:basedOn w:val="a"/>
    <w:uiPriority w:val="34"/>
    <w:qFormat/>
    <w:rsid w:val="00FD66BB"/>
    <w:pPr>
      <w:ind w:left="720"/>
      <w:contextualSpacing/>
    </w:pPr>
  </w:style>
  <w:style w:type="paragraph" w:styleId="a5">
    <w:name w:val="Normal (Web)"/>
    <w:basedOn w:val="a"/>
    <w:uiPriority w:val="99"/>
    <w:semiHidden/>
    <w:unhideWhenUsed/>
    <w:rsid w:val="00FD66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018151">
      <w:bodyDiv w:val="1"/>
      <w:marLeft w:val="0"/>
      <w:marRight w:val="0"/>
      <w:marTop w:val="0"/>
      <w:marBottom w:val="0"/>
      <w:divBdr>
        <w:top w:val="none" w:sz="0" w:space="0" w:color="auto"/>
        <w:left w:val="none" w:sz="0" w:space="0" w:color="auto"/>
        <w:bottom w:val="none" w:sz="0" w:space="0" w:color="auto"/>
        <w:right w:val="none" w:sz="0" w:space="0" w:color="auto"/>
      </w:divBdr>
    </w:div>
    <w:div w:id="617488867">
      <w:bodyDiv w:val="1"/>
      <w:marLeft w:val="0"/>
      <w:marRight w:val="0"/>
      <w:marTop w:val="0"/>
      <w:marBottom w:val="0"/>
      <w:divBdr>
        <w:top w:val="none" w:sz="0" w:space="0" w:color="auto"/>
        <w:left w:val="none" w:sz="0" w:space="0" w:color="auto"/>
        <w:bottom w:val="none" w:sz="0" w:space="0" w:color="auto"/>
        <w:right w:val="none" w:sz="0" w:space="0" w:color="auto"/>
      </w:divBdr>
    </w:div>
    <w:div w:id="640614898">
      <w:bodyDiv w:val="1"/>
      <w:marLeft w:val="0"/>
      <w:marRight w:val="0"/>
      <w:marTop w:val="0"/>
      <w:marBottom w:val="0"/>
      <w:divBdr>
        <w:top w:val="none" w:sz="0" w:space="0" w:color="auto"/>
        <w:left w:val="none" w:sz="0" w:space="0" w:color="auto"/>
        <w:bottom w:val="none" w:sz="0" w:space="0" w:color="auto"/>
        <w:right w:val="none" w:sz="0" w:space="0" w:color="auto"/>
      </w:divBdr>
    </w:div>
    <w:div w:id="193045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2450</Words>
  <Characters>13971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Reke</dc:creator>
  <cp:keywords/>
  <dc:description/>
  <cp:lastModifiedBy>Пользователь</cp:lastModifiedBy>
  <cp:revision>6</cp:revision>
  <dcterms:created xsi:type="dcterms:W3CDTF">2022-04-25T17:11:00Z</dcterms:created>
  <dcterms:modified xsi:type="dcterms:W3CDTF">2025-02-04T06:18:00Z</dcterms:modified>
</cp:coreProperties>
</file>